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6E219" w14:textId="52D6A0D0" w:rsidR="00D83479" w:rsidRDefault="00D83479" w:rsidP="00D8347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0" w:line="320" w:lineRule="atLeas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487"/>
        <w:gridCol w:w="3544"/>
      </w:tblGrid>
      <w:tr w:rsidR="002E5E0D" w14:paraId="0ED725D8" w14:textId="77777777" w:rsidTr="00625C45">
        <w:trPr>
          <w:trHeight w:val="1460"/>
        </w:trPr>
        <w:tc>
          <w:tcPr>
            <w:tcW w:w="6487" w:type="dxa"/>
          </w:tcPr>
          <w:p w14:paraId="1E8CCA73" w14:textId="62594825" w:rsidR="002E5E0D" w:rsidRDefault="002E5E0D" w:rsidP="002E5E0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48" w:line="320" w:lineRule="atLeast"/>
              <w:rPr>
                <w:sz w:val="36"/>
                <w:szCs w:val="36"/>
                <w:vertAlign w:val="superscript"/>
              </w:rPr>
            </w:pPr>
            <w:bookmarkStart w:id="0" w:name="_gjdgxs" w:colFirst="0" w:colLast="0"/>
            <w:bookmarkEnd w:id="0"/>
            <w:r w:rsidRPr="00F73F28">
              <w:rPr>
                <w:rFonts w:cstheme="minorHAnsi"/>
                <w:b/>
                <w:sz w:val="30"/>
                <w:szCs w:val="30"/>
              </w:rPr>
              <w:t>Informal Experts Group on WTPF-21</w:t>
            </w:r>
            <w:r w:rsidRPr="00F73F28">
              <w:rPr>
                <w:rFonts w:cstheme="minorHAnsi"/>
                <w:b/>
                <w:sz w:val="30"/>
                <w:szCs w:val="30"/>
              </w:rPr>
              <w:br/>
            </w:r>
            <w:r>
              <w:rPr>
                <w:b/>
              </w:rPr>
              <w:t xml:space="preserve">Fourth meeting – </w:t>
            </w:r>
            <w:r w:rsidR="00D05193">
              <w:rPr>
                <w:b/>
              </w:rPr>
              <w:t xml:space="preserve">Virtual meeting, </w:t>
            </w:r>
            <w:r w:rsidR="000D4E57">
              <w:rPr>
                <w:b/>
              </w:rPr>
              <w:t xml:space="preserve">1-2 </w:t>
            </w:r>
            <w:r>
              <w:rPr>
                <w:b/>
              </w:rPr>
              <w:t>February 2021</w:t>
            </w:r>
          </w:p>
        </w:tc>
        <w:tc>
          <w:tcPr>
            <w:tcW w:w="3544" w:type="dxa"/>
          </w:tcPr>
          <w:p w14:paraId="1A3F70CD" w14:textId="2EF77ED6" w:rsidR="002E5E0D" w:rsidRPr="002E5E0D" w:rsidRDefault="002E5E0D" w:rsidP="00892A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20" w:lineRule="atLeast"/>
            </w:pPr>
            <w:bookmarkStart w:id="1" w:name="_30j0zll" w:colFirst="0" w:colLast="0"/>
            <w:bookmarkEnd w:id="1"/>
            <w:r>
              <w:rPr>
                <w:noProof/>
                <w:lang w:val="en-US"/>
              </w:rPr>
              <w:drawing>
                <wp:inline distT="0" distB="0" distL="0" distR="0" wp14:anchorId="67C99601" wp14:editId="3B8CA265">
                  <wp:extent cx="6823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479" w14:paraId="08C897A5" w14:textId="77777777" w:rsidTr="00892A0A">
        <w:tc>
          <w:tcPr>
            <w:tcW w:w="6487" w:type="dxa"/>
            <w:tcBorders>
              <w:top w:val="single" w:sz="12" w:space="0" w:color="000000"/>
            </w:tcBorders>
          </w:tcPr>
          <w:p w14:paraId="7502D1A9" w14:textId="77777777" w:rsidR="00D83479" w:rsidRDefault="00D83479" w:rsidP="00892A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20" w:lineRule="atLeast"/>
              <w:rPr>
                <w:b/>
                <w:smallCaps/>
              </w:rPr>
            </w:pPr>
          </w:p>
        </w:tc>
        <w:tc>
          <w:tcPr>
            <w:tcW w:w="3544" w:type="dxa"/>
            <w:tcBorders>
              <w:top w:val="single" w:sz="12" w:space="0" w:color="000000"/>
            </w:tcBorders>
          </w:tcPr>
          <w:p w14:paraId="08323284" w14:textId="77777777" w:rsidR="00D83479" w:rsidRDefault="00D83479" w:rsidP="00892A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320" w:lineRule="atLeast"/>
            </w:pPr>
          </w:p>
        </w:tc>
      </w:tr>
      <w:tr w:rsidR="00D83479" w14:paraId="6626C170" w14:textId="77777777" w:rsidTr="00892A0A">
        <w:trPr>
          <w:trHeight w:val="20"/>
        </w:trPr>
        <w:tc>
          <w:tcPr>
            <w:tcW w:w="6487" w:type="dxa"/>
            <w:vMerge w:val="restart"/>
          </w:tcPr>
          <w:p w14:paraId="126E566F" w14:textId="77777777" w:rsidR="00D83479" w:rsidRDefault="00D83479" w:rsidP="00892A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0" w:line="320" w:lineRule="atLeast"/>
              <w:rPr>
                <w:b/>
              </w:rPr>
            </w:pPr>
          </w:p>
        </w:tc>
        <w:tc>
          <w:tcPr>
            <w:tcW w:w="3544" w:type="dxa"/>
          </w:tcPr>
          <w:p w14:paraId="2DF68A5C" w14:textId="2F940FBB" w:rsidR="00D83479" w:rsidRPr="000D4E57" w:rsidRDefault="00D05193" w:rsidP="00892A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20" w:lineRule="atLeast"/>
              <w:rPr>
                <w:b/>
                <w:lang w:val="fr-FR"/>
              </w:rPr>
            </w:pPr>
            <w:r w:rsidRPr="00683243">
              <w:rPr>
                <w:b/>
                <w:bCs/>
                <w:lang w:val="fr-CH" w:eastAsia="en-GB"/>
              </w:rPr>
              <w:t>Document IEG-WTPF-21-</w:t>
            </w:r>
            <w:r>
              <w:rPr>
                <w:b/>
                <w:bCs/>
                <w:lang w:val="fr-CH" w:eastAsia="en-GB"/>
              </w:rPr>
              <w:t>4</w:t>
            </w:r>
            <w:r w:rsidRPr="00683243">
              <w:rPr>
                <w:b/>
                <w:bCs/>
                <w:lang w:val="fr-CH" w:eastAsia="en-GB"/>
              </w:rPr>
              <w:t>/</w:t>
            </w:r>
            <w:r w:rsidR="006F74E0">
              <w:rPr>
                <w:b/>
                <w:bCs/>
                <w:lang w:val="fr-CH" w:eastAsia="en-GB"/>
              </w:rPr>
              <w:t>3</w:t>
            </w:r>
            <w:r>
              <w:rPr>
                <w:b/>
                <w:bCs/>
                <w:lang w:val="fr-CH" w:eastAsia="en-GB"/>
              </w:rPr>
              <w:t>-</w:t>
            </w:r>
            <w:r w:rsidRPr="00683243">
              <w:rPr>
                <w:b/>
                <w:bCs/>
                <w:lang w:val="fr-CH" w:eastAsia="en-GB"/>
              </w:rPr>
              <w:t>E</w:t>
            </w:r>
          </w:p>
        </w:tc>
      </w:tr>
      <w:tr w:rsidR="00D83479" w14:paraId="311073B8" w14:textId="77777777" w:rsidTr="00892A0A">
        <w:trPr>
          <w:trHeight w:val="20"/>
        </w:trPr>
        <w:tc>
          <w:tcPr>
            <w:tcW w:w="6487" w:type="dxa"/>
            <w:vMerge/>
          </w:tcPr>
          <w:p w14:paraId="77D7D39B" w14:textId="77777777" w:rsidR="00D83479" w:rsidRPr="000D4E57" w:rsidRDefault="00D83479" w:rsidP="00892A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20" w:lineRule="atLeast"/>
              <w:rPr>
                <w:b/>
                <w:lang w:val="fr-FR"/>
              </w:rPr>
            </w:pPr>
          </w:p>
        </w:tc>
        <w:tc>
          <w:tcPr>
            <w:tcW w:w="3544" w:type="dxa"/>
          </w:tcPr>
          <w:p w14:paraId="2DDDCD0F" w14:textId="46C6AC41" w:rsidR="00D83479" w:rsidRDefault="006F74E0" w:rsidP="00892A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before="0" w:line="320" w:lineRule="atLeast"/>
              <w:rPr>
                <w:b/>
              </w:rPr>
            </w:pPr>
            <w:r>
              <w:rPr>
                <w:b/>
              </w:rPr>
              <w:t>23 December 2020</w:t>
            </w:r>
          </w:p>
        </w:tc>
      </w:tr>
      <w:tr w:rsidR="00D83479" w14:paraId="07281452" w14:textId="77777777" w:rsidTr="00892A0A">
        <w:trPr>
          <w:trHeight w:val="119"/>
        </w:trPr>
        <w:tc>
          <w:tcPr>
            <w:tcW w:w="6487" w:type="dxa"/>
            <w:vMerge/>
          </w:tcPr>
          <w:p w14:paraId="5F342751" w14:textId="77777777" w:rsidR="00D83479" w:rsidRDefault="00D83479" w:rsidP="00892A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line="320" w:lineRule="atLeast"/>
              <w:rPr>
                <w:b/>
              </w:rPr>
            </w:pPr>
          </w:p>
        </w:tc>
        <w:tc>
          <w:tcPr>
            <w:tcW w:w="3544" w:type="dxa"/>
          </w:tcPr>
          <w:p w14:paraId="6ED54795" w14:textId="77777777" w:rsidR="00D83479" w:rsidRDefault="00D83479" w:rsidP="00892A0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before="0" w:line="320" w:lineRule="atLeast"/>
              <w:rPr>
                <w:b/>
              </w:rPr>
            </w:pPr>
            <w:r>
              <w:rPr>
                <w:b/>
              </w:rPr>
              <w:t>English only</w:t>
            </w:r>
          </w:p>
        </w:tc>
      </w:tr>
      <w:tr w:rsidR="00D83479" w14:paraId="4A7319AF" w14:textId="77777777" w:rsidTr="00892A0A">
        <w:trPr>
          <w:trHeight w:val="824"/>
        </w:trPr>
        <w:tc>
          <w:tcPr>
            <w:tcW w:w="10031" w:type="dxa"/>
            <w:gridSpan w:val="2"/>
          </w:tcPr>
          <w:p w14:paraId="27A04490" w14:textId="1FD440CC" w:rsidR="00952807" w:rsidRPr="00952807" w:rsidRDefault="00FF4803" w:rsidP="0095280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0" w:line="320" w:lineRule="atLeast"/>
              <w:jc w:val="center"/>
              <w:rPr>
                <w:b/>
                <w:sz w:val="28"/>
                <w:szCs w:val="28"/>
              </w:rPr>
            </w:pPr>
            <w:r w:rsidRPr="00FF4803">
              <w:rPr>
                <w:b/>
                <w:sz w:val="28"/>
                <w:szCs w:val="28"/>
              </w:rPr>
              <w:t>Association for Progressive Communications (APC)</w:t>
            </w:r>
          </w:p>
        </w:tc>
      </w:tr>
      <w:tr w:rsidR="00D83479" w14:paraId="4290F773" w14:textId="77777777" w:rsidTr="00892A0A">
        <w:trPr>
          <w:trHeight w:val="912"/>
        </w:trPr>
        <w:tc>
          <w:tcPr>
            <w:tcW w:w="10031" w:type="dxa"/>
            <w:gridSpan w:val="2"/>
          </w:tcPr>
          <w:p w14:paraId="5B756AD9" w14:textId="7549B430" w:rsidR="00D83479" w:rsidRDefault="00FF4803" w:rsidP="00D0519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20" w:lineRule="atLeast"/>
              <w:jc w:val="center"/>
            </w:pPr>
            <w:r w:rsidRPr="00FF4803">
              <w:rPr>
                <w:sz w:val="28"/>
                <w:szCs w:val="28"/>
              </w:rPr>
              <w:t>Draft Opinions for WTPF-21</w:t>
            </w:r>
          </w:p>
        </w:tc>
      </w:tr>
    </w:tbl>
    <w:p w14:paraId="401CF3CB" w14:textId="6CD607E8" w:rsidR="00FF4803" w:rsidRPr="00FF4803" w:rsidRDefault="00FF4803" w:rsidP="00FF4803">
      <w:pPr>
        <w:spacing w:before="120" w:after="120" w:line="240" w:lineRule="auto"/>
        <w:ind w:firstLine="0"/>
        <w:contextualSpacing w:val="0"/>
        <w:jc w:val="left"/>
        <w:rPr>
          <w:rFonts w:asciiTheme="minorHAnsi" w:hAnsiTheme="minorHAnsi" w:cstheme="minorHAnsi"/>
          <w:b/>
          <w:bCs/>
          <w:sz w:val="24"/>
          <w:szCs w:val="24"/>
          <w:lang w:val="fr-CH"/>
        </w:rPr>
      </w:pPr>
      <w:r w:rsidRPr="00FF4803">
        <w:rPr>
          <w:rFonts w:asciiTheme="minorHAnsi" w:hAnsiTheme="minorHAnsi" w:cstheme="minorHAnsi"/>
          <w:b/>
          <w:bCs/>
          <w:sz w:val="24"/>
          <w:szCs w:val="24"/>
          <w:lang w:val="fr-CH"/>
        </w:rPr>
        <w:t>Introduction</w:t>
      </w:r>
    </w:p>
    <w:p w14:paraId="02F57271" w14:textId="62429D74" w:rsidR="00FF4803" w:rsidRPr="00FF4803" w:rsidRDefault="00FF4803" w:rsidP="00FF4803">
      <w:pPr>
        <w:spacing w:before="120" w:after="120" w:line="240" w:lineRule="auto"/>
        <w:ind w:firstLine="0"/>
        <w:contextualSpacing w:val="0"/>
        <w:jc w:val="left"/>
        <w:rPr>
          <w:rFonts w:asciiTheme="minorHAnsi" w:hAnsiTheme="minorHAnsi" w:cstheme="minorHAnsi"/>
          <w:sz w:val="22"/>
          <w:lang w:val="en"/>
        </w:rPr>
      </w:pPr>
      <w:proofErr w:type="spellStart"/>
      <w:r w:rsidRPr="00FF4803">
        <w:rPr>
          <w:rFonts w:asciiTheme="minorHAnsi" w:hAnsiTheme="minorHAnsi" w:cstheme="minorHAnsi"/>
          <w:sz w:val="22"/>
        </w:rPr>
        <w:t>This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contribution </w:t>
      </w:r>
      <w:proofErr w:type="spellStart"/>
      <w:r w:rsidRPr="00FF4803">
        <w:rPr>
          <w:rFonts w:asciiTheme="minorHAnsi" w:hAnsiTheme="minorHAnsi" w:cstheme="minorHAnsi"/>
          <w:sz w:val="22"/>
        </w:rPr>
        <w:t>does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not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offer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FF4803">
        <w:rPr>
          <w:rFonts w:asciiTheme="minorHAnsi" w:hAnsiTheme="minorHAnsi" w:cstheme="minorHAnsi"/>
          <w:sz w:val="22"/>
        </w:rPr>
        <w:t>new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Opinion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as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there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are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already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ten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(10) </w:t>
      </w:r>
      <w:proofErr w:type="spellStart"/>
      <w:r w:rsidRPr="00FF4803">
        <w:rPr>
          <w:rFonts w:asciiTheme="minorHAnsi" w:hAnsiTheme="minorHAnsi" w:cstheme="minorHAnsi"/>
          <w:sz w:val="22"/>
        </w:rPr>
        <w:t>Opinions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in a </w:t>
      </w:r>
      <w:proofErr w:type="spellStart"/>
      <w:r w:rsidRPr="00FF4803">
        <w:rPr>
          <w:rFonts w:asciiTheme="minorHAnsi" w:hAnsiTheme="minorHAnsi" w:cstheme="minorHAnsi"/>
          <w:sz w:val="22"/>
        </w:rPr>
        <w:t>situation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where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the </w:t>
      </w:r>
      <w:proofErr w:type="spellStart"/>
      <w:r w:rsidRPr="00FF4803">
        <w:rPr>
          <w:rFonts w:asciiTheme="minorHAnsi" w:hAnsiTheme="minorHAnsi" w:cstheme="minorHAnsi"/>
          <w:sz w:val="22"/>
        </w:rPr>
        <w:t>Chair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has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requested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that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there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only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be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six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(6). </w:t>
      </w:r>
      <w:proofErr w:type="spellStart"/>
      <w:r w:rsidRPr="00FF4803">
        <w:rPr>
          <w:rFonts w:asciiTheme="minorHAnsi" w:hAnsiTheme="minorHAnsi" w:cstheme="minorHAnsi"/>
          <w:sz w:val="22"/>
        </w:rPr>
        <w:t>Instead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we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are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recommending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statements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that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we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request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be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considered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for </w:t>
      </w:r>
      <w:proofErr w:type="spellStart"/>
      <w:r w:rsidRPr="00FF4803">
        <w:rPr>
          <w:rFonts w:asciiTheme="minorHAnsi" w:hAnsiTheme="minorHAnsi" w:cstheme="minorHAnsi"/>
          <w:sz w:val="22"/>
        </w:rPr>
        <w:t>insertion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into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FF4803">
        <w:rPr>
          <w:rFonts w:asciiTheme="minorHAnsi" w:hAnsiTheme="minorHAnsi" w:cstheme="minorHAnsi"/>
          <w:sz w:val="22"/>
        </w:rPr>
        <w:t>combined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Opinion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when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that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becomes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available</w:t>
      </w:r>
      <w:proofErr w:type="spellEnd"/>
      <w:r w:rsidRPr="00FF4803">
        <w:rPr>
          <w:rFonts w:asciiTheme="minorHAnsi" w:hAnsiTheme="minorHAnsi" w:cstheme="minorHAnsi"/>
          <w:sz w:val="22"/>
        </w:rPr>
        <w:t>.</w:t>
      </w:r>
    </w:p>
    <w:p w14:paraId="6FC614BE" w14:textId="4ECB2476" w:rsidR="00FF4803" w:rsidRPr="00FF4803" w:rsidRDefault="00FF4803" w:rsidP="006F74E0">
      <w:pPr>
        <w:pStyle w:val="Heading2"/>
        <w:spacing w:before="600" w:line="240" w:lineRule="auto"/>
        <w:rPr>
          <w:rFonts w:asciiTheme="minorHAnsi" w:eastAsia="Arial" w:hAnsiTheme="minorHAnsi" w:cstheme="minorHAnsi"/>
          <w:b/>
          <w:bCs/>
          <w:sz w:val="28"/>
          <w:szCs w:val="28"/>
        </w:rPr>
      </w:pPr>
      <w:bookmarkStart w:id="2" w:name="_fvuebhfrtdiz"/>
      <w:bookmarkEnd w:id="2"/>
      <w:r w:rsidRPr="00FF4803">
        <w:rPr>
          <w:rFonts w:asciiTheme="minorHAnsi" w:eastAsia="Arial" w:hAnsiTheme="minorHAnsi" w:cstheme="minorHAnsi"/>
          <w:b/>
          <w:bCs/>
          <w:sz w:val="28"/>
          <w:szCs w:val="28"/>
        </w:rPr>
        <w:t>Re: Climate change mitigation and the environment:</w:t>
      </w:r>
    </w:p>
    <w:p w14:paraId="09F947C1" w14:textId="77777777" w:rsidR="00FF4803" w:rsidRPr="00FF4803" w:rsidRDefault="00FF4803" w:rsidP="006F74E0">
      <w:pPr>
        <w:spacing w:before="360" w:after="120" w:line="240" w:lineRule="auto"/>
        <w:ind w:firstLine="0"/>
        <w:contextualSpacing w:val="0"/>
        <w:jc w:val="left"/>
        <w:rPr>
          <w:rFonts w:asciiTheme="minorHAnsi" w:hAnsiTheme="minorHAnsi" w:cstheme="minorHAnsi"/>
          <w:sz w:val="22"/>
        </w:rPr>
      </w:pPr>
      <w:proofErr w:type="spellStart"/>
      <w:r w:rsidRPr="00FF4803">
        <w:rPr>
          <w:rFonts w:asciiTheme="minorHAnsi" w:hAnsiTheme="minorHAnsi" w:cstheme="minorHAnsi"/>
          <w:sz w:val="22"/>
        </w:rPr>
        <w:t>Under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the </w:t>
      </w:r>
      <w:proofErr w:type="spellStart"/>
      <w:r w:rsidRPr="00FF4803">
        <w:rPr>
          <w:rFonts w:asciiTheme="minorHAnsi" w:hAnsiTheme="minorHAnsi" w:cstheme="minorHAnsi"/>
          <w:sz w:val="22"/>
        </w:rPr>
        <w:t>clause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: </w:t>
      </w:r>
      <w:r w:rsidRPr="00FF4803">
        <w:rPr>
          <w:rFonts w:asciiTheme="minorHAnsi" w:hAnsiTheme="minorHAnsi" w:cstheme="minorHAnsi"/>
          <w:i/>
          <w:sz w:val="22"/>
          <w:u w:val="single"/>
        </w:rPr>
        <w:t>Recalling</w:t>
      </w:r>
      <w:r w:rsidRPr="00FF4803">
        <w:rPr>
          <w:rFonts w:asciiTheme="minorHAnsi" w:hAnsiTheme="minorHAnsi" w:cstheme="minorHAnsi"/>
          <w:sz w:val="22"/>
        </w:rPr>
        <w:t>:</w:t>
      </w:r>
    </w:p>
    <w:p w14:paraId="0024FBD5" w14:textId="0AFA5AC0" w:rsidR="00FF4803" w:rsidRPr="00FF4803" w:rsidRDefault="00FF4803" w:rsidP="00FF4803">
      <w:pPr>
        <w:spacing w:before="240" w:after="120" w:line="240" w:lineRule="auto"/>
        <w:ind w:firstLine="0"/>
        <w:contextualSpacing w:val="0"/>
        <w:jc w:val="left"/>
        <w:rPr>
          <w:rFonts w:asciiTheme="minorHAnsi" w:hAnsiTheme="minorHAnsi" w:cstheme="minorHAnsi"/>
          <w:sz w:val="22"/>
        </w:rPr>
      </w:pPr>
      <w:proofErr w:type="spellStart"/>
      <w:r w:rsidRPr="00FF4803">
        <w:rPr>
          <w:rFonts w:asciiTheme="minorHAnsi" w:hAnsiTheme="minorHAnsi" w:cstheme="minorHAnsi"/>
          <w:sz w:val="22"/>
        </w:rPr>
        <w:t>Resolution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182 (</w:t>
      </w:r>
      <w:proofErr w:type="spellStart"/>
      <w:r w:rsidRPr="00FF4803">
        <w:rPr>
          <w:rFonts w:asciiTheme="minorHAnsi" w:hAnsiTheme="minorHAnsi" w:cstheme="minorHAnsi"/>
          <w:sz w:val="22"/>
        </w:rPr>
        <w:t>Busan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, 2014) The </w:t>
      </w:r>
      <w:proofErr w:type="spellStart"/>
      <w:r w:rsidRPr="00FF4803">
        <w:rPr>
          <w:rFonts w:asciiTheme="minorHAnsi" w:hAnsiTheme="minorHAnsi" w:cstheme="minorHAnsi"/>
          <w:sz w:val="22"/>
        </w:rPr>
        <w:t>role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of </w:t>
      </w:r>
      <w:proofErr w:type="spellStart"/>
      <w:r w:rsidRPr="00FF4803">
        <w:rPr>
          <w:rFonts w:asciiTheme="minorHAnsi" w:hAnsiTheme="minorHAnsi" w:cstheme="minorHAnsi"/>
          <w:sz w:val="22"/>
        </w:rPr>
        <w:t>telecommunications</w:t>
      </w:r>
      <w:proofErr w:type="spellEnd"/>
      <w:r w:rsidRPr="00FF4803">
        <w:rPr>
          <w:rFonts w:asciiTheme="minorHAnsi" w:hAnsiTheme="minorHAnsi" w:cstheme="minorHAnsi"/>
          <w:sz w:val="22"/>
        </w:rPr>
        <w:t>/</w:t>
      </w:r>
      <w:proofErr w:type="spellStart"/>
      <w:r w:rsidRPr="00FF4803">
        <w:rPr>
          <w:rFonts w:asciiTheme="minorHAnsi" w:hAnsiTheme="minorHAnsi" w:cstheme="minorHAnsi"/>
          <w:sz w:val="22"/>
        </w:rPr>
        <w:t>information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and </w:t>
      </w:r>
      <w:proofErr w:type="spellStart"/>
      <w:r w:rsidRPr="00FF4803">
        <w:rPr>
          <w:rFonts w:asciiTheme="minorHAnsi" w:hAnsiTheme="minorHAnsi" w:cstheme="minorHAnsi"/>
          <w:sz w:val="22"/>
        </w:rPr>
        <w:t>communication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technologies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in </w:t>
      </w:r>
      <w:proofErr w:type="spellStart"/>
      <w:r w:rsidRPr="00FF4803">
        <w:rPr>
          <w:rFonts w:asciiTheme="minorHAnsi" w:hAnsiTheme="minorHAnsi" w:cstheme="minorHAnsi"/>
          <w:sz w:val="22"/>
        </w:rPr>
        <w:t>regard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to </w:t>
      </w:r>
      <w:proofErr w:type="spellStart"/>
      <w:r w:rsidRPr="00FF4803">
        <w:rPr>
          <w:rFonts w:asciiTheme="minorHAnsi" w:hAnsiTheme="minorHAnsi" w:cstheme="minorHAnsi"/>
          <w:sz w:val="22"/>
        </w:rPr>
        <w:t>climate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change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and the </w:t>
      </w:r>
      <w:proofErr w:type="spellStart"/>
      <w:r w:rsidRPr="00FF4803">
        <w:rPr>
          <w:rFonts w:asciiTheme="minorHAnsi" w:hAnsiTheme="minorHAnsi" w:cstheme="minorHAnsi"/>
          <w:sz w:val="22"/>
        </w:rPr>
        <w:t>protection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of the </w:t>
      </w:r>
      <w:proofErr w:type="spellStart"/>
      <w:r w:rsidRPr="00FF4803">
        <w:rPr>
          <w:rFonts w:asciiTheme="minorHAnsi" w:hAnsiTheme="minorHAnsi" w:cstheme="minorHAnsi"/>
          <w:sz w:val="22"/>
        </w:rPr>
        <w:t>environment</w:t>
      </w:r>
      <w:proofErr w:type="spellEnd"/>
    </w:p>
    <w:p w14:paraId="46241F47" w14:textId="77777777" w:rsidR="00FF4803" w:rsidRPr="00FF4803" w:rsidRDefault="00FF4803" w:rsidP="00FF4803">
      <w:pPr>
        <w:spacing w:before="240" w:after="120" w:line="240" w:lineRule="auto"/>
        <w:ind w:firstLine="0"/>
        <w:contextualSpacing w:val="0"/>
        <w:jc w:val="left"/>
        <w:rPr>
          <w:rFonts w:asciiTheme="minorHAnsi" w:hAnsiTheme="minorHAnsi" w:cstheme="minorHAnsi"/>
          <w:sz w:val="22"/>
        </w:rPr>
      </w:pPr>
      <w:proofErr w:type="spellStart"/>
      <w:r w:rsidRPr="00FF4803">
        <w:rPr>
          <w:rFonts w:asciiTheme="minorHAnsi" w:hAnsiTheme="minorHAnsi" w:cstheme="minorHAnsi"/>
          <w:sz w:val="22"/>
        </w:rPr>
        <w:t>Resolution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66 (</w:t>
      </w:r>
      <w:proofErr w:type="spellStart"/>
      <w:r w:rsidRPr="00FF4803">
        <w:rPr>
          <w:rFonts w:asciiTheme="minorHAnsi" w:hAnsiTheme="minorHAnsi" w:cstheme="minorHAnsi"/>
          <w:sz w:val="22"/>
        </w:rPr>
        <w:t>Rev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. </w:t>
      </w:r>
      <w:proofErr w:type="spellStart"/>
      <w:r w:rsidRPr="00FF4803">
        <w:rPr>
          <w:rFonts w:asciiTheme="minorHAnsi" w:hAnsiTheme="minorHAnsi" w:cstheme="minorHAnsi"/>
          <w:sz w:val="22"/>
        </w:rPr>
        <w:t>Dubai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, 2014) of WTDC, </w:t>
      </w:r>
      <w:proofErr w:type="spellStart"/>
      <w:r w:rsidRPr="00FF4803">
        <w:rPr>
          <w:rFonts w:asciiTheme="minorHAnsi" w:hAnsiTheme="minorHAnsi" w:cstheme="minorHAnsi"/>
          <w:sz w:val="22"/>
        </w:rPr>
        <w:t>on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ICT and </w:t>
      </w:r>
      <w:proofErr w:type="spellStart"/>
      <w:r w:rsidRPr="00FF4803">
        <w:rPr>
          <w:rFonts w:asciiTheme="minorHAnsi" w:hAnsiTheme="minorHAnsi" w:cstheme="minorHAnsi"/>
          <w:sz w:val="22"/>
        </w:rPr>
        <w:t>climate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change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, in </w:t>
      </w:r>
      <w:proofErr w:type="spellStart"/>
      <w:r w:rsidRPr="00FF4803">
        <w:rPr>
          <w:rFonts w:asciiTheme="minorHAnsi" w:hAnsiTheme="minorHAnsi" w:cstheme="minorHAnsi"/>
          <w:sz w:val="22"/>
        </w:rPr>
        <w:t>particular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the </w:t>
      </w:r>
      <w:proofErr w:type="spellStart"/>
      <w:r w:rsidRPr="00FF4803">
        <w:rPr>
          <w:rFonts w:asciiTheme="minorHAnsi" w:hAnsiTheme="minorHAnsi" w:cstheme="minorHAnsi"/>
          <w:sz w:val="22"/>
        </w:rPr>
        <w:t>instruction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to the Telecommunication </w:t>
      </w:r>
      <w:proofErr w:type="spellStart"/>
      <w:r w:rsidRPr="00FF4803">
        <w:rPr>
          <w:rFonts w:asciiTheme="minorHAnsi" w:hAnsiTheme="minorHAnsi" w:cstheme="minorHAnsi"/>
          <w:sz w:val="22"/>
        </w:rPr>
        <w:t>Development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Advisory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Group (TDAG) to </w:t>
      </w:r>
      <w:proofErr w:type="spellStart"/>
      <w:r w:rsidRPr="00FF4803">
        <w:rPr>
          <w:rFonts w:asciiTheme="minorHAnsi" w:hAnsiTheme="minorHAnsi" w:cstheme="minorHAnsi"/>
          <w:sz w:val="22"/>
        </w:rPr>
        <w:t>consider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possible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changes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in </w:t>
      </w:r>
      <w:proofErr w:type="spellStart"/>
      <w:r w:rsidRPr="00FF4803">
        <w:rPr>
          <w:rFonts w:asciiTheme="minorHAnsi" w:hAnsiTheme="minorHAnsi" w:cstheme="minorHAnsi"/>
          <w:sz w:val="22"/>
        </w:rPr>
        <w:t>working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methods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to </w:t>
      </w:r>
      <w:proofErr w:type="spellStart"/>
      <w:r w:rsidRPr="00FF4803">
        <w:rPr>
          <w:rFonts w:asciiTheme="minorHAnsi" w:hAnsiTheme="minorHAnsi" w:cstheme="minorHAnsi"/>
          <w:sz w:val="22"/>
        </w:rPr>
        <w:t>meet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the </w:t>
      </w:r>
      <w:proofErr w:type="spellStart"/>
      <w:r w:rsidRPr="00FF4803">
        <w:rPr>
          <w:rFonts w:asciiTheme="minorHAnsi" w:hAnsiTheme="minorHAnsi" w:cstheme="minorHAnsi"/>
          <w:sz w:val="22"/>
        </w:rPr>
        <w:t>objectives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of the EWM </w:t>
      </w:r>
      <w:proofErr w:type="spellStart"/>
      <w:r w:rsidRPr="00FF4803">
        <w:rPr>
          <w:rFonts w:asciiTheme="minorHAnsi" w:hAnsiTheme="minorHAnsi" w:cstheme="minorHAnsi"/>
          <w:sz w:val="22"/>
        </w:rPr>
        <w:t>initiatives</w:t>
      </w:r>
      <w:proofErr w:type="spellEnd"/>
    </w:p>
    <w:p w14:paraId="50355919" w14:textId="6C9E5AE4" w:rsidR="00FF4803" w:rsidRPr="00FF4803" w:rsidRDefault="00FF4803" w:rsidP="00FF4803">
      <w:pPr>
        <w:spacing w:before="240" w:after="120" w:line="240" w:lineRule="auto"/>
        <w:ind w:firstLine="0"/>
        <w:contextualSpacing w:val="0"/>
        <w:jc w:val="left"/>
        <w:rPr>
          <w:rFonts w:asciiTheme="minorHAnsi" w:hAnsiTheme="minorHAnsi" w:cstheme="minorHAnsi"/>
          <w:sz w:val="22"/>
        </w:rPr>
      </w:pPr>
      <w:proofErr w:type="spellStart"/>
      <w:r w:rsidRPr="00FF4803">
        <w:rPr>
          <w:rFonts w:asciiTheme="minorHAnsi" w:hAnsiTheme="minorHAnsi" w:cstheme="minorHAnsi"/>
          <w:sz w:val="22"/>
        </w:rPr>
        <w:t>Resolution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73 (</w:t>
      </w:r>
      <w:proofErr w:type="spellStart"/>
      <w:r w:rsidRPr="00FF4803">
        <w:rPr>
          <w:rFonts w:asciiTheme="minorHAnsi" w:hAnsiTheme="minorHAnsi" w:cstheme="minorHAnsi"/>
          <w:sz w:val="22"/>
        </w:rPr>
        <w:t>Rev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. </w:t>
      </w:r>
      <w:proofErr w:type="spellStart"/>
      <w:r w:rsidRPr="00FF4803">
        <w:rPr>
          <w:rFonts w:asciiTheme="minorHAnsi" w:hAnsiTheme="minorHAnsi" w:cstheme="minorHAnsi"/>
          <w:sz w:val="22"/>
        </w:rPr>
        <w:t>Dubai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, 2012) of WTSA, </w:t>
      </w:r>
      <w:proofErr w:type="spellStart"/>
      <w:r w:rsidRPr="00FF4803">
        <w:rPr>
          <w:rFonts w:asciiTheme="minorHAnsi" w:hAnsiTheme="minorHAnsi" w:cstheme="minorHAnsi"/>
          <w:sz w:val="22"/>
        </w:rPr>
        <w:t>on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ICTs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and </w:t>
      </w:r>
      <w:proofErr w:type="spellStart"/>
      <w:r w:rsidRPr="00FF4803">
        <w:rPr>
          <w:rFonts w:asciiTheme="minorHAnsi" w:hAnsiTheme="minorHAnsi" w:cstheme="minorHAnsi"/>
          <w:sz w:val="22"/>
        </w:rPr>
        <w:t>climate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change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and, in </w:t>
      </w:r>
      <w:proofErr w:type="spellStart"/>
      <w:r w:rsidRPr="00FF4803">
        <w:rPr>
          <w:rFonts w:asciiTheme="minorHAnsi" w:hAnsiTheme="minorHAnsi" w:cstheme="minorHAnsi"/>
          <w:sz w:val="22"/>
        </w:rPr>
        <w:t>particular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6F74E0">
        <w:rPr>
          <w:rFonts w:asciiTheme="minorHAnsi" w:hAnsiTheme="minorHAnsi" w:cstheme="minorHAnsi"/>
          <w:i/>
          <w:iCs/>
          <w:sz w:val="22"/>
        </w:rPr>
        <w:t>recognizing</w:t>
      </w:r>
      <w:proofErr w:type="spellEnd"/>
      <w:r w:rsidR="006F74E0" w:rsidRPr="006F74E0">
        <w:rPr>
          <w:rFonts w:asciiTheme="minorHAnsi" w:hAnsiTheme="minorHAnsi" w:cstheme="minorHAnsi"/>
          <w:i/>
          <w:iCs/>
          <w:sz w:val="22"/>
          <w:lang w:val="en-GB"/>
        </w:rPr>
        <w:t> </w:t>
      </w:r>
      <w:r w:rsidRPr="00FF4803">
        <w:rPr>
          <w:rFonts w:asciiTheme="minorHAnsi" w:hAnsiTheme="minorHAnsi" w:cstheme="minorHAnsi"/>
          <w:sz w:val="22"/>
        </w:rPr>
        <w:t xml:space="preserve">g) </w:t>
      </w:r>
      <w:proofErr w:type="spellStart"/>
      <w:r w:rsidRPr="00FF4803">
        <w:rPr>
          <w:rFonts w:asciiTheme="minorHAnsi" w:hAnsiTheme="minorHAnsi" w:cstheme="minorHAnsi"/>
          <w:sz w:val="22"/>
        </w:rPr>
        <w:t>thereof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concerning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energy-efficient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working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methods</w:t>
      </w:r>
      <w:proofErr w:type="spellEnd"/>
    </w:p>
    <w:p w14:paraId="28759984" w14:textId="512B7B4E" w:rsidR="00FF4803" w:rsidRPr="00FF4803" w:rsidRDefault="00FF4803" w:rsidP="00FF4803">
      <w:pPr>
        <w:spacing w:before="240" w:after="120" w:line="240" w:lineRule="auto"/>
        <w:ind w:firstLine="0"/>
        <w:contextualSpacing w:val="0"/>
        <w:jc w:val="left"/>
        <w:rPr>
          <w:rFonts w:asciiTheme="minorHAnsi" w:hAnsiTheme="minorHAnsi" w:cstheme="minorHAnsi"/>
          <w:sz w:val="22"/>
        </w:rPr>
      </w:pPr>
      <w:proofErr w:type="spellStart"/>
      <w:r w:rsidRPr="006F74E0">
        <w:rPr>
          <w:rFonts w:asciiTheme="minorHAnsi" w:hAnsiTheme="minorHAnsi" w:cstheme="minorHAnsi"/>
          <w:spacing w:val="2"/>
          <w:sz w:val="22"/>
        </w:rPr>
        <w:t>Article</w:t>
      </w:r>
      <w:proofErr w:type="spellEnd"/>
      <w:r w:rsidRPr="006F74E0">
        <w:rPr>
          <w:rFonts w:asciiTheme="minorHAnsi" w:hAnsiTheme="minorHAnsi" w:cstheme="minorHAnsi"/>
          <w:spacing w:val="2"/>
          <w:sz w:val="22"/>
        </w:rPr>
        <w:t xml:space="preserve"> 11 (WCIT,2012) </w:t>
      </w:r>
      <w:proofErr w:type="spellStart"/>
      <w:r w:rsidRPr="006F74E0">
        <w:rPr>
          <w:rFonts w:asciiTheme="minorHAnsi" w:hAnsiTheme="minorHAnsi" w:cstheme="minorHAnsi"/>
          <w:spacing w:val="2"/>
          <w:sz w:val="22"/>
        </w:rPr>
        <w:t>Stating</w:t>
      </w:r>
      <w:proofErr w:type="spellEnd"/>
      <w:r w:rsidRPr="006F74E0">
        <w:rPr>
          <w:rFonts w:asciiTheme="minorHAnsi" w:hAnsiTheme="minorHAnsi" w:cstheme="minorHAnsi"/>
          <w:spacing w:val="2"/>
          <w:sz w:val="22"/>
        </w:rPr>
        <w:t xml:space="preserve"> </w:t>
      </w:r>
      <w:proofErr w:type="spellStart"/>
      <w:r w:rsidRPr="006F74E0">
        <w:rPr>
          <w:rFonts w:asciiTheme="minorHAnsi" w:hAnsiTheme="minorHAnsi" w:cstheme="minorHAnsi"/>
          <w:spacing w:val="2"/>
          <w:sz w:val="22"/>
        </w:rPr>
        <w:t>that</w:t>
      </w:r>
      <w:proofErr w:type="spellEnd"/>
      <w:r w:rsidRPr="006F74E0">
        <w:rPr>
          <w:rFonts w:asciiTheme="minorHAnsi" w:hAnsiTheme="minorHAnsi" w:cstheme="minorHAnsi"/>
          <w:spacing w:val="2"/>
          <w:sz w:val="22"/>
        </w:rPr>
        <w:t xml:space="preserve"> Member States </w:t>
      </w:r>
      <w:proofErr w:type="spellStart"/>
      <w:r w:rsidRPr="006F74E0">
        <w:rPr>
          <w:rFonts w:asciiTheme="minorHAnsi" w:hAnsiTheme="minorHAnsi" w:cstheme="minorHAnsi"/>
          <w:spacing w:val="2"/>
          <w:sz w:val="22"/>
        </w:rPr>
        <w:t>are</w:t>
      </w:r>
      <w:proofErr w:type="spellEnd"/>
      <w:r w:rsidRPr="006F74E0">
        <w:rPr>
          <w:rFonts w:asciiTheme="minorHAnsi" w:hAnsiTheme="minorHAnsi" w:cstheme="minorHAnsi"/>
          <w:spacing w:val="2"/>
          <w:sz w:val="22"/>
        </w:rPr>
        <w:t xml:space="preserve"> </w:t>
      </w:r>
      <w:proofErr w:type="spellStart"/>
      <w:r w:rsidRPr="006F74E0">
        <w:rPr>
          <w:rFonts w:asciiTheme="minorHAnsi" w:hAnsiTheme="minorHAnsi" w:cstheme="minorHAnsi"/>
          <w:spacing w:val="2"/>
          <w:sz w:val="22"/>
        </w:rPr>
        <w:t>encouraged</w:t>
      </w:r>
      <w:proofErr w:type="spellEnd"/>
      <w:r w:rsidRPr="006F74E0">
        <w:rPr>
          <w:rFonts w:asciiTheme="minorHAnsi" w:hAnsiTheme="minorHAnsi" w:cstheme="minorHAnsi"/>
          <w:spacing w:val="2"/>
          <w:sz w:val="22"/>
        </w:rPr>
        <w:t xml:space="preserve"> to </w:t>
      </w:r>
      <w:proofErr w:type="spellStart"/>
      <w:r w:rsidRPr="006F74E0">
        <w:rPr>
          <w:rFonts w:asciiTheme="minorHAnsi" w:hAnsiTheme="minorHAnsi" w:cstheme="minorHAnsi"/>
          <w:spacing w:val="2"/>
          <w:sz w:val="22"/>
        </w:rPr>
        <w:t>adopt</w:t>
      </w:r>
      <w:proofErr w:type="spellEnd"/>
      <w:r w:rsidRPr="006F74E0">
        <w:rPr>
          <w:rFonts w:asciiTheme="minorHAnsi" w:hAnsiTheme="minorHAnsi" w:cstheme="minorHAnsi"/>
          <w:spacing w:val="2"/>
          <w:sz w:val="22"/>
        </w:rPr>
        <w:t xml:space="preserve"> </w:t>
      </w:r>
      <w:proofErr w:type="spellStart"/>
      <w:r w:rsidRPr="006F74E0">
        <w:rPr>
          <w:rFonts w:asciiTheme="minorHAnsi" w:hAnsiTheme="minorHAnsi" w:cstheme="minorHAnsi"/>
          <w:spacing w:val="2"/>
          <w:sz w:val="22"/>
        </w:rPr>
        <w:t>energy</w:t>
      </w:r>
      <w:proofErr w:type="spellEnd"/>
      <w:r w:rsidRPr="006F74E0">
        <w:rPr>
          <w:rFonts w:asciiTheme="minorHAnsi" w:hAnsiTheme="minorHAnsi" w:cstheme="minorHAnsi"/>
          <w:spacing w:val="2"/>
          <w:sz w:val="22"/>
        </w:rPr>
        <w:t xml:space="preserve"> </w:t>
      </w:r>
      <w:proofErr w:type="spellStart"/>
      <w:r w:rsidRPr="006F74E0">
        <w:rPr>
          <w:rFonts w:asciiTheme="minorHAnsi" w:hAnsiTheme="minorHAnsi" w:cstheme="minorHAnsi"/>
          <w:spacing w:val="2"/>
          <w:sz w:val="22"/>
        </w:rPr>
        <w:t>efficiency</w:t>
      </w:r>
      <w:proofErr w:type="spellEnd"/>
      <w:r w:rsidR="006F74E0" w:rsidRPr="006F74E0">
        <w:rPr>
          <w:rFonts w:asciiTheme="minorHAnsi" w:hAnsiTheme="minorHAnsi" w:cstheme="minorHAnsi"/>
          <w:spacing w:val="2"/>
          <w:sz w:val="22"/>
          <w:lang w:val="en-GB"/>
        </w:rPr>
        <w:t xml:space="preserve"> </w:t>
      </w:r>
      <w:r w:rsidRPr="006F74E0">
        <w:rPr>
          <w:rFonts w:asciiTheme="minorHAnsi" w:hAnsiTheme="minorHAnsi" w:cstheme="minorHAnsi"/>
          <w:spacing w:val="2"/>
          <w:sz w:val="22"/>
        </w:rPr>
        <w:t>and</w:t>
      </w:r>
      <w:r w:rsidRPr="00FF4803">
        <w:rPr>
          <w:rFonts w:asciiTheme="minorHAnsi" w:hAnsiTheme="minorHAnsi" w:cstheme="minorHAnsi"/>
          <w:sz w:val="22"/>
        </w:rPr>
        <w:t xml:space="preserve"> e-</w:t>
      </w:r>
      <w:proofErr w:type="spellStart"/>
      <w:r w:rsidRPr="00FF4803">
        <w:rPr>
          <w:rFonts w:asciiTheme="minorHAnsi" w:hAnsiTheme="minorHAnsi" w:cstheme="minorHAnsi"/>
          <w:sz w:val="22"/>
        </w:rPr>
        <w:t>waste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best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practices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taking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into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account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the </w:t>
      </w:r>
      <w:proofErr w:type="spellStart"/>
      <w:r w:rsidRPr="00FF4803">
        <w:rPr>
          <w:rFonts w:asciiTheme="minorHAnsi" w:hAnsiTheme="minorHAnsi" w:cstheme="minorHAnsi"/>
          <w:sz w:val="22"/>
        </w:rPr>
        <w:t>relevant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ITU-T </w:t>
      </w:r>
      <w:proofErr w:type="spellStart"/>
      <w:r w:rsidRPr="00FF4803">
        <w:rPr>
          <w:rFonts w:asciiTheme="minorHAnsi" w:hAnsiTheme="minorHAnsi" w:cstheme="minorHAnsi"/>
          <w:sz w:val="22"/>
        </w:rPr>
        <w:t>Recommendations</w:t>
      </w:r>
      <w:proofErr w:type="spellEnd"/>
      <w:r w:rsidRPr="00FF4803">
        <w:rPr>
          <w:rFonts w:asciiTheme="minorHAnsi" w:hAnsiTheme="minorHAnsi" w:cstheme="minorHAnsi"/>
          <w:sz w:val="22"/>
        </w:rPr>
        <w:t>.</w:t>
      </w:r>
    </w:p>
    <w:p w14:paraId="0636B4F9" w14:textId="77777777" w:rsidR="00FF4803" w:rsidRPr="00FF4803" w:rsidRDefault="00FF4803" w:rsidP="00FF4803">
      <w:pPr>
        <w:spacing w:before="240" w:after="120" w:line="240" w:lineRule="auto"/>
        <w:ind w:firstLine="0"/>
        <w:contextualSpacing w:val="0"/>
        <w:jc w:val="left"/>
        <w:rPr>
          <w:rFonts w:asciiTheme="minorHAnsi" w:hAnsiTheme="minorHAnsi" w:cstheme="minorHAnsi"/>
          <w:sz w:val="22"/>
        </w:rPr>
      </w:pPr>
      <w:proofErr w:type="spellStart"/>
      <w:r w:rsidRPr="00FF4803">
        <w:rPr>
          <w:rFonts w:asciiTheme="minorHAnsi" w:hAnsiTheme="minorHAnsi" w:cstheme="minorHAnsi"/>
          <w:sz w:val="22"/>
        </w:rPr>
        <w:t>Resolution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182 (</w:t>
      </w:r>
      <w:proofErr w:type="spellStart"/>
      <w:r w:rsidRPr="00FF4803">
        <w:rPr>
          <w:rFonts w:asciiTheme="minorHAnsi" w:hAnsiTheme="minorHAnsi" w:cstheme="minorHAnsi"/>
          <w:sz w:val="22"/>
        </w:rPr>
        <w:t>Guadalajara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, 2010) The </w:t>
      </w:r>
      <w:proofErr w:type="spellStart"/>
      <w:r w:rsidRPr="00FF4803">
        <w:rPr>
          <w:rFonts w:asciiTheme="minorHAnsi" w:hAnsiTheme="minorHAnsi" w:cstheme="minorHAnsi"/>
          <w:sz w:val="22"/>
        </w:rPr>
        <w:t>role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of </w:t>
      </w:r>
      <w:proofErr w:type="spellStart"/>
      <w:r w:rsidRPr="00FF4803">
        <w:rPr>
          <w:rFonts w:asciiTheme="minorHAnsi" w:hAnsiTheme="minorHAnsi" w:cstheme="minorHAnsi"/>
          <w:sz w:val="22"/>
        </w:rPr>
        <w:t>telecommunications</w:t>
      </w:r>
      <w:proofErr w:type="spellEnd"/>
      <w:r w:rsidRPr="00FF4803">
        <w:rPr>
          <w:rFonts w:asciiTheme="minorHAnsi" w:hAnsiTheme="minorHAnsi" w:cstheme="minorHAnsi"/>
          <w:sz w:val="22"/>
        </w:rPr>
        <w:t>/</w:t>
      </w:r>
      <w:proofErr w:type="spellStart"/>
      <w:r w:rsidRPr="00FF4803">
        <w:rPr>
          <w:rFonts w:asciiTheme="minorHAnsi" w:hAnsiTheme="minorHAnsi" w:cstheme="minorHAnsi"/>
          <w:sz w:val="22"/>
        </w:rPr>
        <w:t>ICTs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on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climate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change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and the </w:t>
      </w:r>
      <w:proofErr w:type="spellStart"/>
      <w:r w:rsidRPr="00FF4803">
        <w:rPr>
          <w:rFonts w:asciiTheme="minorHAnsi" w:hAnsiTheme="minorHAnsi" w:cstheme="minorHAnsi"/>
          <w:sz w:val="22"/>
        </w:rPr>
        <w:t>protection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of the </w:t>
      </w:r>
      <w:proofErr w:type="spellStart"/>
      <w:r w:rsidRPr="00FF4803">
        <w:rPr>
          <w:rFonts w:asciiTheme="minorHAnsi" w:hAnsiTheme="minorHAnsi" w:cstheme="minorHAnsi"/>
          <w:sz w:val="22"/>
        </w:rPr>
        <w:t>environment</w:t>
      </w:r>
      <w:proofErr w:type="spellEnd"/>
    </w:p>
    <w:p w14:paraId="5795584D" w14:textId="77777777" w:rsidR="00FF4803" w:rsidRPr="00FF4803" w:rsidRDefault="00FF4803" w:rsidP="006F74E0">
      <w:pPr>
        <w:keepNext/>
        <w:keepLines/>
        <w:spacing w:before="360" w:after="120" w:line="240" w:lineRule="auto"/>
        <w:ind w:firstLine="0"/>
        <w:contextualSpacing w:val="0"/>
        <w:jc w:val="left"/>
        <w:rPr>
          <w:rFonts w:asciiTheme="minorHAnsi" w:hAnsiTheme="minorHAnsi" w:cstheme="minorHAnsi"/>
          <w:sz w:val="22"/>
        </w:rPr>
      </w:pPr>
      <w:proofErr w:type="spellStart"/>
      <w:r w:rsidRPr="00FF4803">
        <w:rPr>
          <w:rFonts w:asciiTheme="minorHAnsi" w:hAnsiTheme="minorHAnsi" w:cstheme="minorHAnsi"/>
          <w:sz w:val="22"/>
        </w:rPr>
        <w:t>Under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the </w:t>
      </w:r>
      <w:proofErr w:type="spellStart"/>
      <w:r w:rsidRPr="00FF4803">
        <w:rPr>
          <w:rFonts w:asciiTheme="minorHAnsi" w:hAnsiTheme="minorHAnsi" w:cstheme="minorHAnsi"/>
          <w:sz w:val="22"/>
        </w:rPr>
        <w:t>clause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r w:rsidRPr="00FF4803">
        <w:rPr>
          <w:rFonts w:asciiTheme="minorHAnsi" w:hAnsiTheme="minorHAnsi" w:cstheme="minorHAnsi"/>
          <w:i/>
          <w:sz w:val="22"/>
          <w:u w:val="single"/>
        </w:rPr>
        <w:t>Considering</w:t>
      </w:r>
      <w:r w:rsidRPr="00FF4803">
        <w:rPr>
          <w:rFonts w:asciiTheme="minorHAnsi" w:hAnsiTheme="minorHAnsi" w:cstheme="minorHAnsi"/>
          <w:sz w:val="22"/>
        </w:rPr>
        <w:t>:</w:t>
      </w:r>
    </w:p>
    <w:p w14:paraId="3F029719" w14:textId="77777777" w:rsidR="00FF4803" w:rsidRPr="00FF4803" w:rsidRDefault="00FF4803" w:rsidP="006F74E0">
      <w:pPr>
        <w:keepNext/>
        <w:keepLines/>
        <w:spacing w:before="240" w:after="120" w:line="240" w:lineRule="auto"/>
        <w:ind w:firstLine="0"/>
        <w:contextualSpacing w:val="0"/>
        <w:jc w:val="left"/>
        <w:rPr>
          <w:rFonts w:asciiTheme="minorHAnsi" w:hAnsiTheme="minorHAnsi" w:cstheme="minorHAnsi"/>
          <w:sz w:val="22"/>
        </w:rPr>
      </w:pPr>
      <w:proofErr w:type="spellStart"/>
      <w:r w:rsidRPr="00FF4803">
        <w:rPr>
          <w:rFonts w:asciiTheme="minorHAnsi" w:hAnsiTheme="minorHAnsi" w:cstheme="minorHAnsi"/>
          <w:sz w:val="22"/>
        </w:rPr>
        <w:t>Opinion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3 of the 2009 </w:t>
      </w:r>
      <w:proofErr w:type="spellStart"/>
      <w:r w:rsidRPr="00FF4803">
        <w:rPr>
          <w:rFonts w:asciiTheme="minorHAnsi" w:hAnsiTheme="minorHAnsi" w:cstheme="minorHAnsi"/>
          <w:sz w:val="22"/>
        </w:rPr>
        <w:t>World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Telecommunication Policy </w:t>
      </w:r>
      <w:proofErr w:type="spellStart"/>
      <w:r w:rsidRPr="00FF4803">
        <w:rPr>
          <w:rFonts w:asciiTheme="minorHAnsi" w:hAnsiTheme="minorHAnsi" w:cstheme="minorHAnsi"/>
          <w:sz w:val="22"/>
        </w:rPr>
        <w:t>Forum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(ICT and the </w:t>
      </w:r>
      <w:proofErr w:type="spellStart"/>
      <w:r w:rsidRPr="00FF4803">
        <w:rPr>
          <w:rFonts w:asciiTheme="minorHAnsi" w:hAnsiTheme="minorHAnsi" w:cstheme="minorHAnsi"/>
          <w:sz w:val="22"/>
        </w:rPr>
        <w:t>environment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), </w:t>
      </w:r>
      <w:proofErr w:type="spellStart"/>
      <w:r w:rsidRPr="00FF4803">
        <w:rPr>
          <w:rFonts w:asciiTheme="minorHAnsi" w:hAnsiTheme="minorHAnsi" w:cstheme="minorHAnsi"/>
          <w:sz w:val="22"/>
        </w:rPr>
        <w:t>which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recognizes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that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telecommunications</w:t>
      </w:r>
      <w:proofErr w:type="spellEnd"/>
      <w:r w:rsidRPr="00FF4803">
        <w:rPr>
          <w:rFonts w:asciiTheme="minorHAnsi" w:hAnsiTheme="minorHAnsi" w:cstheme="minorHAnsi"/>
          <w:sz w:val="22"/>
        </w:rPr>
        <w:t>/</w:t>
      </w:r>
      <w:proofErr w:type="spellStart"/>
      <w:r w:rsidRPr="00FF4803">
        <w:rPr>
          <w:rFonts w:asciiTheme="minorHAnsi" w:hAnsiTheme="minorHAnsi" w:cstheme="minorHAnsi"/>
          <w:sz w:val="22"/>
        </w:rPr>
        <w:t>ICTs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can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make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FF4803">
        <w:rPr>
          <w:rFonts w:asciiTheme="minorHAnsi" w:hAnsiTheme="minorHAnsi" w:cstheme="minorHAnsi"/>
          <w:sz w:val="22"/>
        </w:rPr>
        <w:t>substantial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contribution to </w:t>
      </w:r>
      <w:proofErr w:type="spellStart"/>
      <w:r w:rsidRPr="00FF4803">
        <w:rPr>
          <w:rFonts w:asciiTheme="minorHAnsi" w:hAnsiTheme="minorHAnsi" w:cstheme="minorHAnsi"/>
          <w:sz w:val="22"/>
        </w:rPr>
        <w:t>mitigating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and </w:t>
      </w:r>
      <w:proofErr w:type="spellStart"/>
      <w:r w:rsidRPr="00FF4803">
        <w:rPr>
          <w:rFonts w:asciiTheme="minorHAnsi" w:hAnsiTheme="minorHAnsi" w:cstheme="minorHAnsi"/>
          <w:sz w:val="22"/>
        </w:rPr>
        <w:t>adapting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to the </w:t>
      </w:r>
      <w:proofErr w:type="spellStart"/>
      <w:r w:rsidRPr="00FF4803">
        <w:rPr>
          <w:rFonts w:asciiTheme="minorHAnsi" w:hAnsiTheme="minorHAnsi" w:cstheme="minorHAnsi"/>
          <w:sz w:val="22"/>
        </w:rPr>
        <w:t>effects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of </w:t>
      </w:r>
      <w:proofErr w:type="spellStart"/>
      <w:r w:rsidRPr="00FF4803">
        <w:rPr>
          <w:rFonts w:asciiTheme="minorHAnsi" w:hAnsiTheme="minorHAnsi" w:cstheme="minorHAnsi"/>
          <w:sz w:val="22"/>
        </w:rPr>
        <w:t>climate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change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and </w:t>
      </w:r>
      <w:proofErr w:type="spellStart"/>
      <w:r w:rsidRPr="00FF4803">
        <w:rPr>
          <w:rFonts w:asciiTheme="minorHAnsi" w:hAnsiTheme="minorHAnsi" w:cstheme="minorHAnsi"/>
          <w:sz w:val="22"/>
        </w:rPr>
        <w:t>calls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for </w:t>
      </w:r>
      <w:proofErr w:type="spellStart"/>
      <w:r w:rsidRPr="00FF4803">
        <w:rPr>
          <w:rFonts w:asciiTheme="minorHAnsi" w:hAnsiTheme="minorHAnsi" w:cstheme="minorHAnsi"/>
          <w:sz w:val="22"/>
        </w:rPr>
        <w:t>formulating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future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inventions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and </w:t>
      </w:r>
      <w:proofErr w:type="spellStart"/>
      <w:r w:rsidRPr="00FF4803">
        <w:rPr>
          <w:rFonts w:asciiTheme="minorHAnsi" w:hAnsiTheme="minorHAnsi" w:cstheme="minorHAnsi"/>
          <w:sz w:val="22"/>
        </w:rPr>
        <w:t>efforts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for </w:t>
      </w:r>
      <w:proofErr w:type="spellStart"/>
      <w:r w:rsidRPr="00FF4803">
        <w:rPr>
          <w:rFonts w:asciiTheme="minorHAnsi" w:hAnsiTheme="minorHAnsi" w:cstheme="minorHAnsi"/>
          <w:sz w:val="22"/>
        </w:rPr>
        <w:t>effectively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addressing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it</w:t>
      </w:r>
      <w:proofErr w:type="spellEnd"/>
    </w:p>
    <w:p w14:paraId="725C35A1" w14:textId="77777777" w:rsidR="00FF4803" w:rsidRPr="00FF4803" w:rsidRDefault="00FF4803" w:rsidP="00FF4803">
      <w:pPr>
        <w:spacing w:before="240" w:after="120" w:line="240" w:lineRule="auto"/>
        <w:ind w:firstLine="0"/>
        <w:contextualSpacing w:val="0"/>
        <w:jc w:val="left"/>
        <w:rPr>
          <w:rFonts w:asciiTheme="minorHAnsi" w:hAnsiTheme="minorHAnsi" w:cstheme="minorHAnsi"/>
          <w:sz w:val="22"/>
        </w:rPr>
      </w:pPr>
      <w:r w:rsidRPr="00FF4803">
        <w:rPr>
          <w:rFonts w:asciiTheme="minorHAnsi" w:hAnsiTheme="minorHAnsi" w:cstheme="minorHAnsi"/>
          <w:sz w:val="22"/>
        </w:rPr>
        <w:t xml:space="preserve">The </w:t>
      </w:r>
      <w:proofErr w:type="spellStart"/>
      <w:r w:rsidRPr="00FF4803">
        <w:rPr>
          <w:rFonts w:asciiTheme="minorHAnsi" w:hAnsiTheme="minorHAnsi" w:cstheme="minorHAnsi"/>
          <w:sz w:val="22"/>
        </w:rPr>
        <w:t>outcomes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of the </w:t>
      </w:r>
      <w:proofErr w:type="spellStart"/>
      <w:r w:rsidRPr="00FF4803">
        <w:rPr>
          <w:rFonts w:asciiTheme="minorHAnsi" w:hAnsiTheme="minorHAnsi" w:cstheme="minorHAnsi"/>
          <w:sz w:val="22"/>
        </w:rPr>
        <w:t>annual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United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Nations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Climate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Change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conferences</w:t>
      </w:r>
      <w:proofErr w:type="spellEnd"/>
      <w:r w:rsidRPr="00FF4803">
        <w:rPr>
          <w:rFonts w:asciiTheme="minorHAnsi" w:hAnsiTheme="minorHAnsi" w:cstheme="minorHAnsi"/>
          <w:sz w:val="22"/>
        </w:rPr>
        <w:t>;</w:t>
      </w:r>
    </w:p>
    <w:p w14:paraId="5F24C080" w14:textId="77777777" w:rsidR="00FF4803" w:rsidRPr="00FF4803" w:rsidRDefault="00FF4803" w:rsidP="006F74E0">
      <w:pPr>
        <w:spacing w:before="480" w:after="120" w:line="240" w:lineRule="auto"/>
        <w:ind w:firstLine="0"/>
        <w:contextualSpacing w:val="0"/>
        <w:jc w:val="left"/>
        <w:rPr>
          <w:rFonts w:asciiTheme="minorHAnsi" w:hAnsiTheme="minorHAnsi" w:cstheme="minorHAnsi"/>
          <w:sz w:val="22"/>
        </w:rPr>
      </w:pPr>
      <w:proofErr w:type="spellStart"/>
      <w:r w:rsidRPr="00FF4803">
        <w:rPr>
          <w:rFonts w:asciiTheme="minorHAnsi" w:hAnsiTheme="minorHAnsi" w:cstheme="minorHAnsi"/>
          <w:sz w:val="22"/>
        </w:rPr>
        <w:t>Under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the </w:t>
      </w:r>
      <w:proofErr w:type="spellStart"/>
      <w:r w:rsidRPr="00FF4803">
        <w:rPr>
          <w:rFonts w:asciiTheme="minorHAnsi" w:hAnsiTheme="minorHAnsi" w:cstheme="minorHAnsi"/>
          <w:sz w:val="22"/>
        </w:rPr>
        <w:t>clause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r w:rsidRPr="00FF4803">
        <w:rPr>
          <w:rFonts w:asciiTheme="minorHAnsi" w:hAnsiTheme="minorHAnsi" w:cstheme="minorHAnsi"/>
          <w:i/>
          <w:sz w:val="22"/>
          <w:u w:val="single"/>
        </w:rPr>
        <w:t>Noting</w:t>
      </w:r>
      <w:r w:rsidRPr="00FF4803">
        <w:rPr>
          <w:rFonts w:asciiTheme="minorHAnsi" w:hAnsiTheme="minorHAnsi" w:cstheme="minorHAnsi"/>
          <w:sz w:val="22"/>
        </w:rPr>
        <w:t>:</w:t>
      </w:r>
    </w:p>
    <w:p w14:paraId="4E0B91D1" w14:textId="77777777" w:rsidR="00FF4803" w:rsidRPr="00FF4803" w:rsidRDefault="00FF4803" w:rsidP="00FF4803">
      <w:pPr>
        <w:spacing w:before="240" w:after="120" w:line="240" w:lineRule="auto"/>
        <w:ind w:firstLine="0"/>
        <w:contextualSpacing w:val="0"/>
        <w:jc w:val="left"/>
        <w:rPr>
          <w:rFonts w:asciiTheme="minorHAnsi" w:hAnsiTheme="minorHAnsi" w:cstheme="minorHAnsi"/>
          <w:sz w:val="22"/>
        </w:rPr>
      </w:pPr>
      <w:proofErr w:type="spellStart"/>
      <w:r w:rsidRPr="00FF4803">
        <w:rPr>
          <w:rFonts w:asciiTheme="minorHAnsi" w:hAnsiTheme="minorHAnsi" w:cstheme="minorHAnsi"/>
          <w:sz w:val="22"/>
        </w:rPr>
        <w:t>That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climate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change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is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acknowledged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as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FF4803">
        <w:rPr>
          <w:rFonts w:asciiTheme="minorHAnsi" w:hAnsiTheme="minorHAnsi" w:cstheme="minorHAnsi"/>
          <w:sz w:val="22"/>
        </w:rPr>
        <w:t>potential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threat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to </w:t>
      </w:r>
      <w:proofErr w:type="spellStart"/>
      <w:r w:rsidRPr="00FF4803">
        <w:rPr>
          <w:rFonts w:asciiTheme="minorHAnsi" w:hAnsiTheme="minorHAnsi" w:cstheme="minorHAnsi"/>
          <w:sz w:val="22"/>
        </w:rPr>
        <w:t>all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countries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and </w:t>
      </w:r>
      <w:proofErr w:type="spellStart"/>
      <w:r w:rsidRPr="00FF4803">
        <w:rPr>
          <w:rFonts w:asciiTheme="minorHAnsi" w:hAnsiTheme="minorHAnsi" w:cstheme="minorHAnsi"/>
          <w:sz w:val="22"/>
        </w:rPr>
        <w:t>needs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FF4803">
        <w:rPr>
          <w:rFonts w:asciiTheme="minorHAnsi" w:hAnsiTheme="minorHAnsi" w:cstheme="minorHAnsi"/>
          <w:sz w:val="22"/>
        </w:rPr>
        <w:t>global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response</w:t>
      </w:r>
      <w:proofErr w:type="spellEnd"/>
      <w:r w:rsidRPr="00FF4803">
        <w:rPr>
          <w:rFonts w:asciiTheme="minorHAnsi" w:hAnsiTheme="minorHAnsi" w:cstheme="minorHAnsi"/>
          <w:sz w:val="22"/>
        </w:rPr>
        <w:t>;</w:t>
      </w:r>
    </w:p>
    <w:p w14:paraId="0B8568AD" w14:textId="0866051C" w:rsidR="00FF4803" w:rsidRPr="00FF4803" w:rsidRDefault="00FF4803" w:rsidP="00FF4803">
      <w:pPr>
        <w:spacing w:before="240" w:after="120" w:line="240" w:lineRule="auto"/>
        <w:ind w:firstLine="0"/>
        <w:contextualSpacing w:val="0"/>
        <w:jc w:val="left"/>
        <w:rPr>
          <w:rFonts w:asciiTheme="minorHAnsi" w:eastAsia="Arial" w:hAnsiTheme="minorHAnsi" w:cstheme="minorHAnsi"/>
          <w:sz w:val="22"/>
        </w:rPr>
      </w:pPr>
      <w:proofErr w:type="spellStart"/>
      <w:r w:rsidRPr="00FF4803">
        <w:rPr>
          <w:rFonts w:asciiTheme="minorHAnsi" w:hAnsiTheme="minorHAnsi" w:cstheme="minorHAnsi"/>
          <w:sz w:val="22"/>
        </w:rPr>
        <w:t>That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the ITU Secretary General </w:t>
      </w:r>
      <w:proofErr w:type="spellStart"/>
      <w:r w:rsidRPr="00FF4803">
        <w:rPr>
          <w:rFonts w:asciiTheme="minorHAnsi" w:hAnsiTheme="minorHAnsi" w:cstheme="minorHAnsi"/>
          <w:sz w:val="22"/>
        </w:rPr>
        <w:t>has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said </w:t>
      </w:r>
      <w:proofErr w:type="spellStart"/>
      <w:r w:rsidRPr="00FF4803">
        <w:rPr>
          <w:rFonts w:asciiTheme="minorHAnsi" w:hAnsiTheme="minorHAnsi" w:cstheme="minorHAnsi"/>
          <w:sz w:val="22"/>
        </w:rPr>
        <w:t>that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“The UN </w:t>
      </w:r>
      <w:proofErr w:type="spellStart"/>
      <w:r w:rsidRPr="00FF4803">
        <w:rPr>
          <w:rFonts w:asciiTheme="minorHAnsi" w:hAnsiTheme="minorHAnsi" w:cstheme="minorHAnsi"/>
          <w:sz w:val="22"/>
        </w:rPr>
        <w:t>family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has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FF4803">
        <w:rPr>
          <w:rFonts w:asciiTheme="minorHAnsi" w:hAnsiTheme="minorHAnsi" w:cstheme="minorHAnsi"/>
          <w:sz w:val="22"/>
        </w:rPr>
        <w:t>key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role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to </w:t>
      </w:r>
      <w:proofErr w:type="spellStart"/>
      <w:r w:rsidRPr="00FF4803">
        <w:rPr>
          <w:rFonts w:asciiTheme="minorHAnsi" w:hAnsiTheme="minorHAnsi" w:cstheme="minorHAnsi"/>
          <w:sz w:val="22"/>
        </w:rPr>
        <w:t>play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in </w:t>
      </w:r>
      <w:proofErr w:type="spellStart"/>
      <w:r w:rsidRPr="00FF4803">
        <w:rPr>
          <w:rFonts w:asciiTheme="minorHAnsi" w:hAnsiTheme="minorHAnsi" w:cstheme="minorHAnsi"/>
          <w:sz w:val="22"/>
        </w:rPr>
        <w:t>building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FF4803">
        <w:rPr>
          <w:rFonts w:asciiTheme="minorHAnsi" w:hAnsiTheme="minorHAnsi" w:cstheme="minorHAnsi"/>
          <w:sz w:val="22"/>
        </w:rPr>
        <w:t>global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digital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ecosystem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for the </w:t>
      </w:r>
      <w:proofErr w:type="spellStart"/>
      <w:r w:rsidRPr="00FF4803">
        <w:rPr>
          <w:rFonts w:asciiTheme="minorHAnsi" w:hAnsiTheme="minorHAnsi" w:cstheme="minorHAnsi"/>
          <w:sz w:val="22"/>
        </w:rPr>
        <w:t>environment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. </w:t>
      </w:r>
      <w:proofErr w:type="spellStart"/>
      <w:r w:rsidRPr="00FF4803">
        <w:rPr>
          <w:rFonts w:asciiTheme="minorHAnsi" w:hAnsiTheme="minorHAnsi" w:cstheme="minorHAnsi"/>
          <w:sz w:val="22"/>
        </w:rPr>
        <w:t>This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report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is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FF4803">
        <w:rPr>
          <w:rFonts w:asciiTheme="minorHAnsi" w:hAnsiTheme="minorHAnsi" w:cstheme="minorHAnsi"/>
          <w:sz w:val="22"/>
        </w:rPr>
        <w:t>call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to </w:t>
      </w:r>
      <w:proofErr w:type="spellStart"/>
      <w:r w:rsidRPr="00FF4803">
        <w:rPr>
          <w:rFonts w:asciiTheme="minorHAnsi" w:hAnsiTheme="minorHAnsi" w:cstheme="minorHAnsi"/>
          <w:sz w:val="22"/>
        </w:rPr>
        <w:t>action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FF4803">
        <w:rPr>
          <w:rFonts w:asciiTheme="minorHAnsi" w:hAnsiTheme="minorHAnsi" w:cstheme="minorHAnsi"/>
          <w:sz w:val="22"/>
        </w:rPr>
        <w:t>an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open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invitation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for </w:t>
      </w:r>
      <w:proofErr w:type="spellStart"/>
      <w:r w:rsidRPr="00FF4803">
        <w:rPr>
          <w:rFonts w:asciiTheme="minorHAnsi" w:hAnsiTheme="minorHAnsi" w:cstheme="minorHAnsi"/>
          <w:sz w:val="22"/>
        </w:rPr>
        <w:t>governments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FF4803">
        <w:rPr>
          <w:rFonts w:asciiTheme="minorHAnsi" w:hAnsiTheme="minorHAnsi" w:cstheme="minorHAnsi"/>
          <w:sz w:val="22"/>
        </w:rPr>
        <w:t>civil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society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FF4803">
        <w:rPr>
          <w:rFonts w:asciiTheme="minorHAnsi" w:hAnsiTheme="minorHAnsi" w:cstheme="minorHAnsi"/>
          <w:sz w:val="22"/>
        </w:rPr>
        <w:t>academia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, the </w:t>
      </w:r>
      <w:proofErr w:type="spellStart"/>
      <w:r w:rsidRPr="00FF4803">
        <w:rPr>
          <w:rFonts w:asciiTheme="minorHAnsi" w:hAnsiTheme="minorHAnsi" w:cstheme="minorHAnsi"/>
          <w:sz w:val="22"/>
        </w:rPr>
        <w:t>scientific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community and the </w:t>
      </w:r>
      <w:proofErr w:type="spellStart"/>
      <w:r w:rsidRPr="00FF4803">
        <w:rPr>
          <w:rFonts w:asciiTheme="minorHAnsi" w:hAnsiTheme="minorHAnsi" w:cstheme="minorHAnsi"/>
          <w:sz w:val="22"/>
        </w:rPr>
        <w:t>technology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industry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to </w:t>
      </w:r>
      <w:proofErr w:type="spellStart"/>
      <w:r w:rsidRPr="00FF4803">
        <w:rPr>
          <w:rFonts w:asciiTheme="minorHAnsi" w:hAnsiTheme="minorHAnsi" w:cstheme="minorHAnsi"/>
          <w:sz w:val="22"/>
        </w:rPr>
        <w:t>join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UN </w:t>
      </w:r>
      <w:proofErr w:type="spellStart"/>
      <w:r w:rsidRPr="00FF4803">
        <w:rPr>
          <w:rFonts w:asciiTheme="minorHAnsi" w:hAnsiTheme="minorHAnsi" w:cstheme="minorHAnsi"/>
          <w:sz w:val="22"/>
        </w:rPr>
        <w:t>agencies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in </w:t>
      </w:r>
      <w:proofErr w:type="spellStart"/>
      <w:r w:rsidRPr="00FF4803">
        <w:rPr>
          <w:rFonts w:asciiTheme="minorHAnsi" w:hAnsiTheme="minorHAnsi" w:cstheme="minorHAnsi"/>
          <w:sz w:val="22"/>
        </w:rPr>
        <w:t>their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effort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to </w:t>
      </w:r>
      <w:proofErr w:type="spellStart"/>
      <w:r w:rsidRPr="00FF4803">
        <w:rPr>
          <w:rFonts w:asciiTheme="minorHAnsi" w:hAnsiTheme="minorHAnsi" w:cstheme="minorHAnsi"/>
          <w:sz w:val="22"/>
        </w:rPr>
        <w:t>leverage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frontier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technologies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to </w:t>
      </w:r>
      <w:proofErr w:type="spellStart"/>
      <w:r w:rsidRPr="00FF4803">
        <w:rPr>
          <w:rFonts w:asciiTheme="minorHAnsi" w:hAnsiTheme="minorHAnsi" w:cstheme="minorHAnsi"/>
          <w:sz w:val="22"/>
        </w:rPr>
        <w:t>tackle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one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of 2 the </w:t>
      </w:r>
      <w:proofErr w:type="spellStart"/>
      <w:r w:rsidRPr="00FF4803">
        <w:rPr>
          <w:rFonts w:asciiTheme="minorHAnsi" w:hAnsiTheme="minorHAnsi" w:cstheme="minorHAnsi"/>
          <w:sz w:val="22"/>
        </w:rPr>
        <w:t>defining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issues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of </w:t>
      </w:r>
      <w:proofErr w:type="spellStart"/>
      <w:r w:rsidRPr="00FF4803">
        <w:rPr>
          <w:rFonts w:asciiTheme="minorHAnsi" w:hAnsiTheme="minorHAnsi" w:cstheme="minorHAnsi"/>
          <w:sz w:val="22"/>
        </w:rPr>
        <w:t>our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time</w:t>
      </w:r>
      <w:proofErr w:type="spellEnd"/>
      <w:r w:rsidRPr="00FF4803">
        <w:rPr>
          <w:rFonts w:asciiTheme="minorHAnsi" w:hAnsiTheme="minorHAnsi" w:cstheme="minorHAnsi"/>
          <w:sz w:val="22"/>
        </w:rPr>
        <w:t>.”</w:t>
      </w:r>
      <w:r w:rsidRPr="00FF4803">
        <w:rPr>
          <w:rFonts w:asciiTheme="minorHAnsi" w:hAnsiTheme="minorHAnsi" w:cstheme="minorHAnsi"/>
          <w:sz w:val="22"/>
          <w:vertAlign w:val="superscript"/>
        </w:rPr>
        <w:footnoteReference w:id="1"/>
      </w:r>
      <w:r w:rsidRPr="00FF4803">
        <w:rPr>
          <w:rFonts w:asciiTheme="minorHAnsi" w:hAnsiTheme="minorHAnsi" w:cstheme="minorHAnsi"/>
          <w:sz w:val="22"/>
        </w:rPr>
        <w:t xml:space="preserve">  </w:t>
      </w:r>
    </w:p>
    <w:p w14:paraId="56C999EB" w14:textId="77777777" w:rsidR="00FF4803" w:rsidRPr="00FF4803" w:rsidRDefault="00FF4803" w:rsidP="006F74E0">
      <w:pPr>
        <w:spacing w:before="480" w:after="120" w:line="240" w:lineRule="auto"/>
        <w:ind w:firstLine="0"/>
        <w:contextualSpacing w:val="0"/>
        <w:jc w:val="left"/>
        <w:rPr>
          <w:rFonts w:asciiTheme="minorHAnsi" w:hAnsiTheme="minorHAnsi" w:cstheme="minorHAnsi"/>
          <w:i/>
          <w:sz w:val="22"/>
        </w:rPr>
      </w:pPr>
      <w:proofErr w:type="spellStart"/>
      <w:r w:rsidRPr="00FF4803">
        <w:rPr>
          <w:rFonts w:asciiTheme="minorHAnsi" w:hAnsiTheme="minorHAnsi" w:cstheme="minorHAnsi"/>
          <w:sz w:val="22"/>
        </w:rPr>
        <w:t>Under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the </w:t>
      </w:r>
      <w:proofErr w:type="spellStart"/>
      <w:r w:rsidRPr="00FF4803">
        <w:rPr>
          <w:rFonts w:asciiTheme="minorHAnsi" w:hAnsiTheme="minorHAnsi" w:cstheme="minorHAnsi"/>
          <w:sz w:val="22"/>
        </w:rPr>
        <w:t>clause</w:t>
      </w:r>
      <w:proofErr w:type="spellEnd"/>
      <w:r w:rsidRPr="00FF4803">
        <w:rPr>
          <w:rFonts w:asciiTheme="minorHAnsi" w:hAnsiTheme="minorHAnsi" w:cstheme="minorHAnsi"/>
          <w:sz w:val="22"/>
        </w:rPr>
        <w:t>:</w:t>
      </w:r>
      <w:r w:rsidRPr="00FF4803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i/>
          <w:sz w:val="22"/>
        </w:rPr>
        <w:t>Is</w:t>
      </w:r>
      <w:proofErr w:type="spellEnd"/>
      <w:r w:rsidRPr="00FF4803">
        <w:rPr>
          <w:rFonts w:asciiTheme="minorHAnsi" w:hAnsiTheme="minorHAnsi" w:cstheme="minorHAnsi"/>
          <w:i/>
          <w:sz w:val="22"/>
        </w:rPr>
        <w:t xml:space="preserve"> of the </w:t>
      </w:r>
      <w:proofErr w:type="spellStart"/>
      <w:r w:rsidRPr="00FF4803">
        <w:rPr>
          <w:rFonts w:asciiTheme="minorHAnsi" w:hAnsiTheme="minorHAnsi" w:cstheme="minorHAnsi"/>
          <w:i/>
          <w:sz w:val="22"/>
        </w:rPr>
        <w:t>view</w:t>
      </w:r>
      <w:proofErr w:type="spellEnd"/>
    </w:p>
    <w:p w14:paraId="3E04A629" w14:textId="41782D8C" w:rsidR="00FF4803" w:rsidRPr="00FF4803" w:rsidRDefault="00FF4803" w:rsidP="00FF4803">
      <w:pPr>
        <w:spacing w:before="240" w:after="120" w:line="240" w:lineRule="auto"/>
        <w:ind w:firstLine="0"/>
        <w:contextualSpacing w:val="0"/>
        <w:jc w:val="left"/>
        <w:rPr>
          <w:rFonts w:asciiTheme="minorHAnsi" w:hAnsiTheme="minorHAnsi" w:cstheme="minorHAnsi"/>
          <w:sz w:val="22"/>
        </w:rPr>
      </w:pPr>
      <w:proofErr w:type="spellStart"/>
      <w:r w:rsidRPr="00FF4803">
        <w:rPr>
          <w:rFonts w:asciiTheme="minorHAnsi" w:hAnsiTheme="minorHAnsi" w:cstheme="minorHAnsi"/>
          <w:sz w:val="22"/>
        </w:rPr>
        <w:t>That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policy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work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done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in Telecommunications/</w:t>
      </w:r>
      <w:proofErr w:type="spellStart"/>
      <w:r w:rsidRPr="00FF4803">
        <w:rPr>
          <w:rFonts w:asciiTheme="minorHAnsi" w:hAnsiTheme="minorHAnsi" w:cstheme="minorHAnsi"/>
          <w:sz w:val="22"/>
        </w:rPr>
        <w:t>ICTs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must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take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into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account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climate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change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mitigation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in </w:t>
      </w:r>
      <w:proofErr w:type="spellStart"/>
      <w:r w:rsidRPr="00FF4803">
        <w:rPr>
          <w:rFonts w:asciiTheme="minorHAnsi" w:hAnsiTheme="minorHAnsi" w:cstheme="minorHAnsi"/>
          <w:sz w:val="22"/>
        </w:rPr>
        <w:t>policy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development</w:t>
      </w:r>
      <w:proofErr w:type="spellEnd"/>
      <w:r w:rsidRPr="00FF4803">
        <w:rPr>
          <w:rFonts w:asciiTheme="minorHAnsi" w:hAnsiTheme="minorHAnsi" w:cstheme="minorHAnsi"/>
          <w:sz w:val="22"/>
        </w:rPr>
        <w:t>;</w:t>
      </w:r>
    </w:p>
    <w:p w14:paraId="3EEEA356" w14:textId="77777777" w:rsidR="00FF4803" w:rsidRPr="00FF4803" w:rsidRDefault="00FF4803" w:rsidP="006F74E0">
      <w:pPr>
        <w:spacing w:before="600" w:after="120" w:line="240" w:lineRule="auto"/>
        <w:ind w:firstLine="0"/>
        <w:contextualSpacing w:val="0"/>
        <w:jc w:val="left"/>
        <w:rPr>
          <w:rFonts w:asciiTheme="minorHAnsi" w:eastAsia="Calibri" w:hAnsiTheme="minorHAnsi" w:cstheme="minorHAnsi"/>
          <w:sz w:val="22"/>
        </w:rPr>
      </w:pPr>
      <w:proofErr w:type="spellStart"/>
      <w:r w:rsidRPr="00FF4803">
        <w:rPr>
          <w:rFonts w:asciiTheme="minorHAnsi" w:hAnsiTheme="minorHAnsi" w:cstheme="minorHAnsi"/>
          <w:sz w:val="22"/>
        </w:rPr>
        <w:t>Under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the </w:t>
      </w:r>
      <w:proofErr w:type="spellStart"/>
      <w:r w:rsidRPr="00FF4803">
        <w:rPr>
          <w:rFonts w:asciiTheme="minorHAnsi" w:hAnsiTheme="minorHAnsi" w:cstheme="minorHAnsi"/>
          <w:sz w:val="22"/>
        </w:rPr>
        <w:t>clause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eastAsia="Calibri" w:hAnsiTheme="minorHAnsi" w:cstheme="minorHAnsi"/>
          <w:i/>
          <w:sz w:val="22"/>
        </w:rPr>
        <w:t>invites</w:t>
      </w:r>
      <w:proofErr w:type="spellEnd"/>
      <w:r w:rsidRPr="00FF4803">
        <w:rPr>
          <w:rFonts w:asciiTheme="minorHAnsi" w:eastAsia="Calibri" w:hAnsiTheme="minorHAnsi" w:cstheme="minorHAnsi"/>
          <w:i/>
          <w:sz w:val="22"/>
        </w:rPr>
        <w:t xml:space="preserve"> Member States</w:t>
      </w:r>
      <w:r w:rsidRPr="00FF4803">
        <w:rPr>
          <w:rFonts w:asciiTheme="minorHAnsi" w:eastAsia="Calibri" w:hAnsiTheme="minorHAnsi" w:cstheme="minorHAnsi"/>
          <w:sz w:val="22"/>
        </w:rPr>
        <w:t xml:space="preserve"> </w:t>
      </w:r>
    </w:p>
    <w:p w14:paraId="7B436EC1" w14:textId="77777777" w:rsidR="00FF4803" w:rsidRPr="00FF4803" w:rsidRDefault="00FF4803" w:rsidP="00FF4803">
      <w:pPr>
        <w:spacing w:before="240" w:after="120" w:line="240" w:lineRule="auto"/>
        <w:ind w:firstLine="0"/>
        <w:contextualSpacing w:val="0"/>
        <w:jc w:val="left"/>
        <w:rPr>
          <w:rFonts w:asciiTheme="minorHAnsi" w:hAnsiTheme="minorHAnsi" w:cstheme="minorHAnsi"/>
          <w:sz w:val="22"/>
        </w:rPr>
      </w:pPr>
      <w:r w:rsidRPr="00FF4803">
        <w:rPr>
          <w:rFonts w:asciiTheme="minorHAnsi" w:hAnsiTheme="minorHAnsi" w:cstheme="minorHAnsi"/>
          <w:sz w:val="22"/>
        </w:rPr>
        <w:t xml:space="preserve">To </w:t>
      </w:r>
      <w:proofErr w:type="spellStart"/>
      <w:r w:rsidRPr="00FF4803">
        <w:rPr>
          <w:rFonts w:asciiTheme="minorHAnsi" w:hAnsiTheme="minorHAnsi" w:cstheme="minorHAnsi"/>
          <w:sz w:val="22"/>
        </w:rPr>
        <w:t>explore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ways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in </w:t>
      </w:r>
      <w:proofErr w:type="spellStart"/>
      <w:r w:rsidRPr="00FF4803">
        <w:rPr>
          <w:rFonts w:asciiTheme="minorHAnsi" w:hAnsiTheme="minorHAnsi" w:cstheme="minorHAnsi"/>
          <w:sz w:val="22"/>
        </w:rPr>
        <w:t>which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the </w:t>
      </w:r>
      <w:proofErr w:type="spellStart"/>
      <w:r w:rsidRPr="00FF4803">
        <w:rPr>
          <w:rFonts w:asciiTheme="minorHAnsi" w:hAnsiTheme="minorHAnsi" w:cstheme="minorHAnsi"/>
          <w:sz w:val="22"/>
        </w:rPr>
        <w:t>impact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on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climate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change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can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be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included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in </w:t>
      </w:r>
      <w:proofErr w:type="spellStart"/>
      <w:r w:rsidRPr="00FF4803">
        <w:rPr>
          <w:rFonts w:asciiTheme="minorHAnsi" w:hAnsiTheme="minorHAnsi" w:cstheme="minorHAnsi"/>
          <w:sz w:val="22"/>
        </w:rPr>
        <w:t>future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policy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considerations</w:t>
      </w:r>
      <w:proofErr w:type="spellEnd"/>
      <w:r w:rsidRPr="00FF4803">
        <w:rPr>
          <w:rFonts w:asciiTheme="minorHAnsi" w:hAnsiTheme="minorHAnsi" w:cstheme="minorHAnsi"/>
          <w:sz w:val="22"/>
        </w:rPr>
        <w:t>.</w:t>
      </w:r>
    </w:p>
    <w:p w14:paraId="5207CBD4" w14:textId="77777777" w:rsidR="00FF4803" w:rsidRPr="00FF4803" w:rsidRDefault="00FF4803" w:rsidP="00FF4803">
      <w:pPr>
        <w:spacing w:before="240" w:after="120" w:line="240" w:lineRule="auto"/>
        <w:ind w:firstLine="0"/>
        <w:contextualSpacing w:val="0"/>
        <w:jc w:val="left"/>
        <w:rPr>
          <w:rFonts w:asciiTheme="minorHAnsi" w:hAnsiTheme="minorHAnsi" w:cstheme="minorHAnsi"/>
          <w:sz w:val="22"/>
        </w:rPr>
      </w:pPr>
      <w:r w:rsidRPr="00FF4803">
        <w:rPr>
          <w:rFonts w:asciiTheme="minorHAnsi" w:hAnsiTheme="minorHAnsi" w:cstheme="minorHAnsi"/>
          <w:sz w:val="22"/>
        </w:rPr>
        <w:t xml:space="preserve">To </w:t>
      </w:r>
      <w:proofErr w:type="spellStart"/>
      <w:r w:rsidRPr="00FF4803">
        <w:rPr>
          <w:rFonts w:asciiTheme="minorHAnsi" w:hAnsiTheme="minorHAnsi" w:cstheme="minorHAnsi"/>
          <w:sz w:val="22"/>
        </w:rPr>
        <w:t>foster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an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awareness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of </w:t>
      </w:r>
      <w:proofErr w:type="spellStart"/>
      <w:r w:rsidRPr="00FF4803">
        <w:rPr>
          <w:rFonts w:asciiTheme="minorHAnsi" w:hAnsiTheme="minorHAnsi" w:cstheme="minorHAnsi"/>
          <w:sz w:val="22"/>
        </w:rPr>
        <w:t>climate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change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and </w:t>
      </w:r>
      <w:proofErr w:type="spellStart"/>
      <w:r w:rsidRPr="00FF4803">
        <w:rPr>
          <w:rFonts w:asciiTheme="minorHAnsi" w:hAnsiTheme="minorHAnsi" w:cstheme="minorHAnsi"/>
          <w:sz w:val="22"/>
        </w:rPr>
        <w:t>its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mitigation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in </w:t>
      </w:r>
      <w:proofErr w:type="spellStart"/>
      <w:r w:rsidRPr="00FF4803">
        <w:rPr>
          <w:rFonts w:asciiTheme="minorHAnsi" w:hAnsiTheme="minorHAnsi" w:cstheme="minorHAnsi"/>
          <w:sz w:val="22"/>
        </w:rPr>
        <w:t>future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policy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decisions</w:t>
      </w:r>
      <w:proofErr w:type="spellEnd"/>
      <w:r w:rsidRPr="00FF4803">
        <w:rPr>
          <w:rFonts w:asciiTheme="minorHAnsi" w:hAnsiTheme="minorHAnsi" w:cstheme="minorHAnsi"/>
          <w:sz w:val="22"/>
        </w:rPr>
        <w:t>.</w:t>
      </w:r>
    </w:p>
    <w:p w14:paraId="385B8627" w14:textId="77777777" w:rsidR="00FF4803" w:rsidRPr="00FF4803" w:rsidRDefault="00FF4803" w:rsidP="00FF4803">
      <w:pPr>
        <w:spacing w:before="240" w:after="120" w:line="240" w:lineRule="auto"/>
        <w:ind w:firstLine="0"/>
        <w:contextualSpacing w:val="0"/>
        <w:jc w:val="left"/>
        <w:rPr>
          <w:rFonts w:asciiTheme="minorHAnsi" w:eastAsia="Calibri" w:hAnsiTheme="minorHAnsi" w:cstheme="minorHAnsi"/>
          <w:sz w:val="22"/>
        </w:rPr>
      </w:pPr>
      <w:proofErr w:type="spellStart"/>
      <w:r w:rsidRPr="00FF4803">
        <w:rPr>
          <w:rFonts w:asciiTheme="minorHAnsi" w:hAnsiTheme="minorHAnsi" w:cstheme="minorHAnsi"/>
          <w:sz w:val="22"/>
        </w:rPr>
        <w:t>Under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the </w:t>
      </w:r>
      <w:proofErr w:type="spellStart"/>
      <w:r w:rsidRPr="00FF4803">
        <w:rPr>
          <w:rFonts w:asciiTheme="minorHAnsi" w:hAnsiTheme="minorHAnsi" w:cstheme="minorHAnsi"/>
          <w:sz w:val="22"/>
        </w:rPr>
        <w:t>clause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eastAsia="Calibri" w:hAnsiTheme="minorHAnsi" w:cstheme="minorHAnsi"/>
          <w:i/>
          <w:sz w:val="22"/>
        </w:rPr>
        <w:t>invites</w:t>
      </w:r>
      <w:proofErr w:type="spellEnd"/>
      <w:r w:rsidRPr="00FF4803">
        <w:rPr>
          <w:rFonts w:asciiTheme="minorHAnsi" w:eastAsia="Calibri" w:hAnsiTheme="minorHAnsi" w:cstheme="minorHAnsi"/>
          <w:i/>
          <w:sz w:val="22"/>
        </w:rPr>
        <w:t xml:space="preserve"> Member States and </w:t>
      </w:r>
      <w:proofErr w:type="spellStart"/>
      <w:r w:rsidRPr="00FF4803">
        <w:rPr>
          <w:rFonts w:asciiTheme="minorHAnsi" w:eastAsia="Calibri" w:hAnsiTheme="minorHAnsi" w:cstheme="minorHAnsi"/>
          <w:i/>
          <w:sz w:val="22"/>
        </w:rPr>
        <w:t>other</w:t>
      </w:r>
      <w:proofErr w:type="spellEnd"/>
      <w:r w:rsidRPr="00FF4803">
        <w:rPr>
          <w:rFonts w:asciiTheme="minorHAnsi" w:eastAsia="Calibri" w:hAnsiTheme="minorHAnsi" w:cstheme="minorHAnsi"/>
          <w:i/>
          <w:sz w:val="22"/>
        </w:rPr>
        <w:t xml:space="preserve"> </w:t>
      </w:r>
      <w:proofErr w:type="spellStart"/>
      <w:r w:rsidRPr="00FF4803">
        <w:rPr>
          <w:rFonts w:asciiTheme="minorHAnsi" w:eastAsia="Calibri" w:hAnsiTheme="minorHAnsi" w:cstheme="minorHAnsi"/>
          <w:i/>
          <w:sz w:val="22"/>
        </w:rPr>
        <w:t>stakeholders</w:t>
      </w:r>
      <w:proofErr w:type="spellEnd"/>
      <w:r w:rsidRPr="00FF4803">
        <w:rPr>
          <w:rFonts w:asciiTheme="minorHAnsi" w:eastAsia="Calibri" w:hAnsiTheme="minorHAnsi" w:cstheme="minorHAnsi"/>
          <w:sz w:val="22"/>
        </w:rPr>
        <w:t xml:space="preserve"> </w:t>
      </w:r>
    </w:p>
    <w:p w14:paraId="02B4E269" w14:textId="4CDEA7F6" w:rsidR="00FF4803" w:rsidRDefault="00FF4803" w:rsidP="00FF4803">
      <w:pPr>
        <w:spacing w:before="240" w:after="120" w:line="240" w:lineRule="auto"/>
        <w:ind w:firstLine="0"/>
        <w:contextualSpacing w:val="0"/>
        <w:jc w:val="left"/>
        <w:rPr>
          <w:rFonts w:asciiTheme="minorHAnsi" w:hAnsiTheme="minorHAnsi" w:cstheme="minorHAnsi"/>
          <w:sz w:val="22"/>
        </w:rPr>
      </w:pPr>
      <w:r w:rsidRPr="00FF4803">
        <w:rPr>
          <w:rFonts w:asciiTheme="minorHAnsi" w:hAnsiTheme="minorHAnsi" w:cstheme="minorHAnsi"/>
          <w:sz w:val="22"/>
        </w:rPr>
        <w:t xml:space="preserve">To </w:t>
      </w:r>
      <w:proofErr w:type="spellStart"/>
      <w:r w:rsidRPr="00FF4803">
        <w:rPr>
          <w:rFonts w:asciiTheme="minorHAnsi" w:hAnsiTheme="minorHAnsi" w:cstheme="minorHAnsi"/>
          <w:sz w:val="22"/>
        </w:rPr>
        <w:t>take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global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climate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impact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into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account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when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developing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F4803">
        <w:rPr>
          <w:rFonts w:asciiTheme="minorHAnsi" w:hAnsiTheme="minorHAnsi" w:cstheme="minorHAnsi"/>
          <w:sz w:val="22"/>
        </w:rPr>
        <w:t>policies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for </w:t>
      </w:r>
      <w:proofErr w:type="spellStart"/>
      <w:r w:rsidRPr="00FF4803">
        <w:rPr>
          <w:rFonts w:asciiTheme="minorHAnsi" w:hAnsiTheme="minorHAnsi" w:cstheme="minorHAnsi"/>
          <w:sz w:val="22"/>
        </w:rPr>
        <w:t>new</w:t>
      </w:r>
      <w:proofErr w:type="spellEnd"/>
      <w:r w:rsidRPr="00FF4803">
        <w:rPr>
          <w:rFonts w:asciiTheme="minorHAnsi" w:hAnsiTheme="minorHAnsi" w:cstheme="minorHAnsi"/>
          <w:sz w:val="22"/>
        </w:rPr>
        <w:t xml:space="preserve"> Telecommunications/</w:t>
      </w:r>
      <w:proofErr w:type="spellStart"/>
      <w:r w:rsidRPr="00FF4803">
        <w:rPr>
          <w:rFonts w:asciiTheme="minorHAnsi" w:hAnsiTheme="minorHAnsi" w:cstheme="minorHAnsi"/>
          <w:sz w:val="22"/>
        </w:rPr>
        <w:t>ICTs</w:t>
      </w:r>
      <w:proofErr w:type="spellEnd"/>
    </w:p>
    <w:p w14:paraId="14DE6954" w14:textId="27142243" w:rsidR="00FF4803" w:rsidRPr="00FF4803" w:rsidRDefault="00FF4803" w:rsidP="00FF4803">
      <w:pPr>
        <w:spacing w:before="480" w:line="240" w:lineRule="auto"/>
        <w:ind w:firstLine="0"/>
        <w:contextualSpacing w:val="0"/>
        <w:jc w:val="center"/>
        <w:rPr>
          <w:rFonts w:asciiTheme="minorHAnsi" w:eastAsia="Arial" w:hAnsiTheme="minorHAnsi" w:cstheme="minorHAnsi"/>
          <w:sz w:val="22"/>
          <w:lang w:val="fr-CH"/>
        </w:rPr>
      </w:pPr>
      <w:r>
        <w:rPr>
          <w:rFonts w:asciiTheme="minorHAnsi" w:hAnsiTheme="minorHAnsi" w:cstheme="minorHAnsi"/>
          <w:sz w:val="22"/>
          <w:lang w:val="fr-CH"/>
        </w:rPr>
        <w:t>________________</w:t>
      </w:r>
    </w:p>
    <w:sectPr w:rsidR="00FF4803" w:rsidRPr="00FF4803" w:rsidSect="00665D2D">
      <w:headerReference w:type="default" r:id="rId7"/>
      <w:headerReference w:type="first" r:id="rId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F1792" w14:textId="77777777" w:rsidR="00665D2D" w:rsidRDefault="00665D2D">
      <w:pPr>
        <w:spacing w:line="240" w:lineRule="auto"/>
      </w:pPr>
      <w:r>
        <w:separator/>
      </w:r>
    </w:p>
  </w:endnote>
  <w:endnote w:type="continuationSeparator" w:id="0">
    <w:p w14:paraId="610FD347" w14:textId="77777777" w:rsidR="00665D2D" w:rsidRDefault="00665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9A869" w14:textId="77777777" w:rsidR="00665D2D" w:rsidRDefault="00665D2D">
      <w:pPr>
        <w:spacing w:line="240" w:lineRule="auto"/>
      </w:pPr>
      <w:r>
        <w:separator/>
      </w:r>
    </w:p>
  </w:footnote>
  <w:footnote w:type="continuationSeparator" w:id="0">
    <w:p w14:paraId="5A5FAEC5" w14:textId="77777777" w:rsidR="00665D2D" w:rsidRDefault="00665D2D">
      <w:pPr>
        <w:spacing w:line="240" w:lineRule="auto"/>
      </w:pPr>
      <w:r>
        <w:continuationSeparator/>
      </w:r>
    </w:p>
  </w:footnote>
  <w:footnote w:id="1">
    <w:p w14:paraId="5B1F80E5" w14:textId="77777777" w:rsidR="00FF4803" w:rsidRPr="006F74E0" w:rsidRDefault="00FF4803" w:rsidP="00FF4803">
      <w:pPr>
        <w:spacing w:line="240" w:lineRule="auto"/>
        <w:rPr>
          <w:rFonts w:ascii="Calibri" w:hAnsi="Calibri" w:cs="Calibri"/>
          <w:sz w:val="20"/>
          <w:szCs w:val="20"/>
        </w:rPr>
      </w:pPr>
      <w:r w:rsidRPr="006F74E0">
        <w:rPr>
          <w:rFonts w:ascii="Calibri" w:hAnsi="Calibri" w:cs="Calibri"/>
          <w:vertAlign w:val="superscript"/>
        </w:rPr>
        <w:footnoteRef/>
      </w:r>
      <w:r w:rsidRPr="006F74E0">
        <w:rPr>
          <w:rFonts w:ascii="Calibri" w:hAnsi="Calibri" w:cs="Calibri"/>
          <w:sz w:val="20"/>
          <w:szCs w:val="20"/>
        </w:rPr>
        <w:t xml:space="preserve"> </w:t>
      </w:r>
      <w:hyperlink r:id="rId1" w:history="1">
        <w:r w:rsidRPr="006F74E0">
          <w:rPr>
            <w:rStyle w:val="Hyperlink"/>
            <w:rFonts w:ascii="Calibri" w:hAnsi="Calibri" w:cs="Calibri"/>
            <w:color w:val="1155CC"/>
            <w:sz w:val="20"/>
            <w:szCs w:val="20"/>
          </w:rPr>
          <w:t>https://news.itu.int/combatting-climate-change-with-frontier-technologies/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  <w:szCs w:val="20"/>
      </w:rPr>
      <w:id w:val="-1318336367"/>
      <w:docPartObj>
        <w:docPartGallery w:val="Page Numbers (Top of Page)"/>
        <w:docPartUnique/>
      </w:docPartObj>
    </w:sdtPr>
    <w:sdtEndPr>
      <w:rPr>
        <w:i/>
      </w:rPr>
    </w:sdtEndPr>
    <w:sdtContent>
      <w:p w14:paraId="5066D209" w14:textId="13E0D10F" w:rsidR="00665D2D" w:rsidRPr="000D4E57" w:rsidRDefault="00665D2D" w:rsidP="000D4E57">
        <w:pPr>
          <w:pStyle w:val="Header"/>
          <w:ind w:firstLine="0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0D4E57">
          <w:rPr>
            <w:rFonts w:asciiTheme="minorHAnsi" w:hAnsiTheme="minorHAnsi" w:cstheme="minorHAnsi"/>
            <w:bCs/>
            <w:sz w:val="20"/>
            <w:szCs w:val="20"/>
          </w:rPr>
          <w:fldChar w:fldCharType="begin"/>
        </w:r>
        <w:r w:rsidRPr="000D4E57">
          <w:rPr>
            <w:rFonts w:asciiTheme="minorHAnsi" w:hAnsiTheme="minorHAnsi" w:cstheme="minorHAnsi"/>
            <w:bCs/>
            <w:sz w:val="20"/>
            <w:szCs w:val="20"/>
          </w:rPr>
          <w:instrText xml:space="preserve"> PAGE </w:instrText>
        </w:r>
        <w:r w:rsidRPr="000D4E57">
          <w:rPr>
            <w:rFonts w:asciiTheme="minorHAnsi" w:hAnsiTheme="minorHAnsi" w:cstheme="minorHAnsi"/>
            <w:bCs/>
            <w:sz w:val="20"/>
            <w:szCs w:val="20"/>
          </w:rPr>
          <w:fldChar w:fldCharType="separate"/>
        </w:r>
        <w:r w:rsidR="00952807" w:rsidRPr="000D4E57">
          <w:rPr>
            <w:rFonts w:asciiTheme="minorHAnsi" w:hAnsiTheme="minorHAnsi" w:cstheme="minorHAnsi"/>
            <w:bCs/>
            <w:noProof/>
            <w:sz w:val="20"/>
            <w:szCs w:val="20"/>
          </w:rPr>
          <w:t>2</w:t>
        </w:r>
        <w:r w:rsidRPr="000D4E57">
          <w:rPr>
            <w:rFonts w:asciiTheme="minorHAnsi" w:hAnsiTheme="minorHAnsi" w:cstheme="minorHAnsi"/>
            <w:bCs/>
            <w:sz w:val="20"/>
            <w:szCs w:val="20"/>
          </w:rPr>
          <w:fldChar w:fldCharType="end"/>
        </w:r>
        <w:r w:rsidRPr="000D4E57">
          <w:rPr>
            <w:rFonts w:asciiTheme="minorHAnsi" w:hAnsiTheme="minorHAnsi" w:cstheme="minorHAnsi"/>
            <w:bCs/>
            <w:sz w:val="20"/>
            <w:szCs w:val="20"/>
          </w:rPr>
          <w:br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45607" w14:textId="77777777" w:rsidR="00665D2D" w:rsidRDefault="00665D2D" w:rsidP="00665D2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EA"/>
    <w:rsid w:val="00060E46"/>
    <w:rsid w:val="000D4E57"/>
    <w:rsid w:val="000E4CB7"/>
    <w:rsid w:val="00157906"/>
    <w:rsid w:val="00224370"/>
    <w:rsid w:val="002E5E0D"/>
    <w:rsid w:val="00656533"/>
    <w:rsid w:val="00661AFA"/>
    <w:rsid w:val="00665D2D"/>
    <w:rsid w:val="006F74E0"/>
    <w:rsid w:val="007D5109"/>
    <w:rsid w:val="0080767D"/>
    <w:rsid w:val="008133D7"/>
    <w:rsid w:val="00922E68"/>
    <w:rsid w:val="00952807"/>
    <w:rsid w:val="009630F0"/>
    <w:rsid w:val="00A22709"/>
    <w:rsid w:val="00B04DA6"/>
    <w:rsid w:val="00B4144F"/>
    <w:rsid w:val="00BA6E55"/>
    <w:rsid w:val="00D05193"/>
    <w:rsid w:val="00D83479"/>
    <w:rsid w:val="00D850EA"/>
    <w:rsid w:val="00DB29AE"/>
    <w:rsid w:val="00E7370C"/>
    <w:rsid w:val="00EC1F46"/>
    <w:rsid w:val="00EF01DE"/>
    <w:rsid w:val="00F53703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FC992"/>
  <w15:docId w15:val="{03804FF4-DA1F-492E-960D-B03C365D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0EA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803"/>
    <w:pPr>
      <w:keepNext/>
      <w:keepLines/>
      <w:spacing w:before="360" w:after="120" w:line="276" w:lineRule="auto"/>
      <w:ind w:firstLine="0"/>
      <w:contextualSpacing w:val="0"/>
      <w:jc w:val="left"/>
      <w:outlineLvl w:val="1"/>
    </w:pPr>
    <w:rPr>
      <w:rFonts w:ascii="Arial" w:eastAsia="Times New Roman" w:hAnsi="Arial" w:cs="Arial"/>
      <w:sz w:val="32"/>
      <w:szCs w:val="3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0EA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0EA"/>
    <w:rPr>
      <w:rFonts w:ascii="Times New Roman" w:hAnsi="Times New Roman"/>
      <w:sz w:val="28"/>
      <w:lang w:val="ru-RU"/>
    </w:rPr>
  </w:style>
  <w:style w:type="paragraph" w:customStyle="1" w:styleId="Normal1">
    <w:name w:val="Normal1"/>
    <w:rsid w:val="00D8347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0" w:line="240" w:lineRule="auto"/>
    </w:pPr>
    <w:rPr>
      <w:rFonts w:ascii="Calibri" w:eastAsia="Calibri" w:hAnsi="Calibri" w:cs="Calibri"/>
      <w:sz w:val="24"/>
      <w:szCs w:val="24"/>
      <w:lang w:val="en"/>
    </w:rPr>
  </w:style>
  <w:style w:type="paragraph" w:styleId="NoSpacing">
    <w:name w:val="No Spacing"/>
    <w:uiPriority w:val="1"/>
    <w:qFormat/>
    <w:rsid w:val="00D83479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</w:pPr>
    <w:rPr>
      <w:rFonts w:ascii="Calibri" w:eastAsia="Calibri" w:hAnsi="Calibri" w:cs="Calibri"/>
      <w:sz w:val="24"/>
      <w:szCs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0D"/>
    <w:rPr>
      <w:rFonts w:ascii="Segoe UI" w:hAnsi="Segoe UI" w:cs="Segoe UI"/>
      <w:sz w:val="18"/>
      <w:szCs w:val="18"/>
      <w:lang w:val="ru-RU"/>
    </w:rPr>
  </w:style>
  <w:style w:type="character" w:styleId="Hyperlink">
    <w:name w:val="Hyperlink"/>
    <w:basedOn w:val="DefaultParagraphFont"/>
    <w:uiPriority w:val="99"/>
    <w:unhideWhenUsed/>
    <w:rsid w:val="00D05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19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D4E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E57"/>
    <w:rPr>
      <w:rFonts w:ascii="Times New Roman" w:hAnsi="Times New Roman"/>
      <w:sz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4803"/>
    <w:rPr>
      <w:rFonts w:ascii="Arial" w:eastAsia="Times New Roman" w:hAnsi="Arial" w:cs="Arial"/>
      <w:sz w:val="32"/>
      <w:szCs w:val="3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ews.itu.int/combatting-climate-change-with-frontier-technolog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Brouard, Ricarda</cp:lastModifiedBy>
  <cp:revision>2</cp:revision>
  <dcterms:created xsi:type="dcterms:W3CDTF">2020-12-23T10:52:00Z</dcterms:created>
  <dcterms:modified xsi:type="dcterms:W3CDTF">2020-12-23T10:52:00Z</dcterms:modified>
</cp:coreProperties>
</file>